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DD" w:rsidRDefault="00DE70DD" w:rsidP="00DE70DD">
      <w:pPr>
        <w:rPr>
          <w:lang w:eastAsia="fr-FR"/>
        </w:rPr>
      </w:pPr>
    </w:p>
    <w:p w:rsidR="00DE70DD" w:rsidRDefault="00DE70DD" w:rsidP="00DE70DD">
      <w:pPr>
        <w:pStyle w:val="TM1"/>
        <w:tabs>
          <w:tab w:val="right" w:leader="dot" w:pos="9062"/>
        </w:tabs>
        <w:jc w:val="center"/>
        <w:rPr>
          <w:rFonts w:asciiTheme="minorHAnsi" w:eastAsiaTheme="minorEastAsia" w:hAnsiTheme="minorHAnsi" w:cstheme="minorBidi"/>
          <w:b/>
          <w:noProof/>
          <w:sz w:val="22"/>
          <w:szCs w:val="22"/>
          <w:lang w:eastAsia="fr-FR"/>
        </w:rPr>
      </w:pPr>
      <w:r>
        <w:rPr>
          <w:lang w:eastAsia="fr-FR"/>
        </w:rPr>
        <w:fldChar w:fldCharType="begin"/>
      </w:r>
      <w:r>
        <w:rPr>
          <w:lang w:eastAsia="fr-FR"/>
        </w:rPr>
        <w:instrText xml:space="preserve"> TOC \o "1-4" \n \h \z \u </w:instrText>
      </w:r>
      <w:r>
        <w:rPr>
          <w:lang w:eastAsia="fr-FR"/>
        </w:rPr>
        <w:fldChar w:fldCharType="separate"/>
      </w:r>
      <w:hyperlink r:id="rId5" w:anchor="_Toc519091802" w:history="1">
        <w:r>
          <w:rPr>
            <w:rStyle w:val="Lienhypertexte"/>
            <w:b/>
            <w:i/>
            <w:noProof/>
          </w:rPr>
          <w:t>La Jetée</w:t>
        </w:r>
        <w:r>
          <w:rPr>
            <w:rStyle w:val="Lienhypertexte"/>
            <w:b/>
            <w:noProof/>
          </w:rPr>
          <w:t xml:space="preserve"> de C. Marker</w:t>
        </w:r>
      </w:hyperlink>
    </w:p>
    <w:p w:rsidR="00DE70DD" w:rsidRDefault="00DE70DD" w:rsidP="00DE70DD">
      <w:pPr>
        <w:pStyle w:val="TM1"/>
        <w:tabs>
          <w:tab w:val="right" w:leader="dot" w:pos="9062"/>
        </w:tabs>
        <w:jc w:val="center"/>
        <w:rPr>
          <w:rStyle w:val="Lienhypertexte"/>
        </w:rPr>
      </w:pPr>
      <w:hyperlink r:id="rId6" w:anchor="_Toc519091803" w:history="1">
        <w:r>
          <w:rPr>
            <w:rStyle w:val="Lienhypertexte"/>
            <w:b/>
            <w:noProof/>
          </w:rPr>
          <w:t>« Ceci est l'histoire d'un homme marqué par une image d'enfance. »</w:t>
        </w:r>
      </w:hyperlink>
    </w:p>
    <w:p w:rsidR="00DE70DD" w:rsidRDefault="00DE70DD" w:rsidP="00DE70DD"/>
    <w:p w:rsidR="00DE70DD" w:rsidRDefault="00DE70DD" w:rsidP="00DE70DD">
      <w:pPr>
        <w:pStyle w:val="TM3"/>
        <w:rPr>
          <w:rFonts w:asciiTheme="minorHAnsi" w:eastAsiaTheme="minorEastAsia" w:hAnsiTheme="minorHAnsi" w:cstheme="minorBidi"/>
          <w:sz w:val="22"/>
          <w:szCs w:val="22"/>
          <w:lang w:eastAsia="fr-FR"/>
        </w:rPr>
      </w:pPr>
      <w:hyperlink r:id="rId7" w:anchor="_Toc519091804" w:history="1">
        <w:r>
          <w:rPr>
            <w:rStyle w:val="Lienhypertexte"/>
          </w:rPr>
          <w:t>Introduction</w:t>
        </w:r>
      </w:hyperlink>
    </w:p>
    <w:p w:rsidR="00DE70DD" w:rsidRDefault="00DE70DD" w:rsidP="00DE70DD">
      <w:pPr>
        <w:pStyle w:val="TM4"/>
        <w:tabs>
          <w:tab w:val="right" w:leader="dot" w:pos="9062"/>
        </w:tabs>
        <w:rPr>
          <w:rFonts w:asciiTheme="minorHAnsi" w:eastAsiaTheme="minorEastAsia" w:hAnsiTheme="minorHAnsi" w:cstheme="minorBidi"/>
          <w:noProof/>
          <w:sz w:val="22"/>
          <w:szCs w:val="22"/>
          <w:lang w:eastAsia="fr-FR"/>
        </w:rPr>
      </w:pPr>
      <w:hyperlink r:id="rId8" w:anchor="_Toc519091805" w:history="1">
        <w:r>
          <w:rPr>
            <w:rStyle w:val="Lienhypertexte"/>
            <w:noProof/>
          </w:rPr>
          <w:t>- paradoxes et problématiques</w:t>
        </w:r>
      </w:hyperlink>
    </w:p>
    <w:p w:rsidR="00DE70DD" w:rsidRDefault="00DE70DD" w:rsidP="00DE70DD">
      <w:pPr>
        <w:pStyle w:val="TM4"/>
        <w:tabs>
          <w:tab w:val="right" w:leader="dot" w:pos="9062"/>
        </w:tabs>
        <w:rPr>
          <w:rFonts w:asciiTheme="minorHAnsi" w:eastAsiaTheme="minorEastAsia" w:hAnsiTheme="minorHAnsi" w:cstheme="minorBidi"/>
          <w:noProof/>
          <w:sz w:val="22"/>
          <w:szCs w:val="22"/>
          <w:lang w:eastAsia="fr-FR"/>
        </w:rPr>
      </w:pPr>
      <w:hyperlink r:id="rId9" w:anchor="_Toc519091806" w:history="1">
        <w:r>
          <w:rPr>
            <w:rStyle w:val="Lienhypertexte"/>
            <w:noProof/>
          </w:rPr>
          <w:t>Face au réel, quel est le pouvoir de la mémoire?</w:t>
        </w:r>
      </w:hyperlink>
    </w:p>
    <w:p w:rsidR="00DE70DD" w:rsidRDefault="00DE70DD" w:rsidP="00DE70DD">
      <w:pPr>
        <w:pStyle w:val="TM4"/>
        <w:tabs>
          <w:tab w:val="right" w:leader="dot" w:pos="9062"/>
        </w:tabs>
        <w:rPr>
          <w:rStyle w:val="Lienhypertexte"/>
        </w:rPr>
      </w:pPr>
      <w:hyperlink r:id="rId10" w:anchor="_Toc519091807" w:history="1">
        <w:r>
          <w:rPr>
            <w:rStyle w:val="Lienhypertexte"/>
            <w:noProof/>
          </w:rPr>
          <w:t>Si la mémoire structure le rapport au temps, le peut-elle autrement que relationnellement ?</w:t>
        </w:r>
      </w:hyperlink>
    </w:p>
    <w:p w:rsidR="00DE70DD" w:rsidRDefault="00DE70DD" w:rsidP="00DE70DD"/>
    <w:p w:rsidR="00DE70DD" w:rsidRDefault="00DE70DD" w:rsidP="00DE70DD">
      <w:pPr>
        <w:pStyle w:val="TM3"/>
        <w:rPr>
          <w:rFonts w:asciiTheme="minorHAnsi" w:eastAsiaTheme="minorEastAsia" w:hAnsiTheme="minorHAnsi" w:cstheme="minorBidi"/>
          <w:sz w:val="22"/>
          <w:szCs w:val="22"/>
          <w:lang w:eastAsia="fr-FR"/>
        </w:rPr>
      </w:pPr>
      <w:hyperlink r:id="rId11" w:anchor="_Toc519091808" w:history="1">
        <w:r>
          <w:rPr>
            <w:rStyle w:val="Lienhypertexte"/>
          </w:rPr>
          <w:t>1. La mémoire est reviviscence structurante face au désordre du temps.</w:t>
        </w:r>
      </w:hyperlink>
    </w:p>
    <w:p w:rsidR="00DE70DD" w:rsidRDefault="00DE70DD" w:rsidP="00DE70DD">
      <w:pPr>
        <w:pStyle w:val="TM4"/>
        <w:tabs>
          <w:tab w:val="right" w:leader="dot" w:pos="9062"/>
        </w:tabs>
        <w:rPr>
          <w:rFonts w:asciiTheme="minorHAnsi" w:eastAsiaTheme="minorEastAsia" w:hAnsiTheme="minorHAnsi" w:cstheme="minorBidi"/>
          <w:noProof/>
          <w:sz w:val="22"/>
          <w:szCs w:val="22"/>
          <w:lang w:eastAsia="fr-FR"/>
        </w:rPr>
      </w:pPr>
      <w:hyperlink r:id="rId12" w:anchor="_Toc519091809" w:history="1">
        <w:r>
          <w:rPr>
            <w:rStyle w:val="Lienhypertexte"/>
            <w:noProof/>
          </w:rPr>
          <w:t>1.1. Ambiguïtés de la narration et perte des repères temporels</w:t>
        </w:r>
      </w:hyperlink>
    </w:p>
    <w:p w:rsidR="00DE70DD" w:rsidRDefault="00DE70DD" w:rsidP="00DE70DD">
      <w:pPr>
        <w:pStyle w:val="TM4"/>
        <w:tabs>
          <w:tab w:val="right" w:leader="dot" w:pos="9062"/>
        </w:tabs>
        <w:rPr>
          <w:rFonts w:asciiTheme="minorHAnsi" w:eastAsiaTheme="minorEastAsia" w:hAnsiTheme="minorHAnsi" w:cstheme="minorBidi"/>
          <w:noProof/>
          <w:sz w:val="22"/>
          <w:szCs w:val="22"/>
          <w:lang w:eastAsia="fr-FR"/>
        </w:rPr>
      </w:pPr>
      <w:hyperlink r:id="rId13" w:anchor="_Toc519091810" w:history="1">
        <w:r>
          <w:rPr>
            <w:rStyle w:val="Lienhypertexte"/>
            <w:noProof/>
          </w:rPr>
          <w:t>1.2. La mémoire tellement forte qu’elle est reviviscence et structure</w:t>
        </w:r>
      </w:hyperlink>
    </w:p>
    <w:p w:rsidR="00DE70DD" w:rsidRDefault="00DE70DD" w:rsidP="00DE70DD">
      <w:pPr>
        <w:pStyle w:val="TM4"/>
        <w:tabs>
          <w:tab w:val="right" w:leader="dot" w:pos="9062"/>
        </w:tabs>
        <w:rPr>
          <w:rFonts w:asciiTheme="minorHAnsi" w:eastAsiaTheme="minorEastAsia" w:hAnsiTheme="minorHAnsi" w:cstheme="minorBidi"/>
          <w:noProof/>
          <w:sz w:val="22"/>
          <w:szCs w:val="22"/>
          <w:lang w:eastAsia="fr-FR"/>
        </w:rPr>
      </w:pPr>
      <w:hyperlink r:id="rId14" w:anchor="_Toc519091811" w:history="1">
        <w:r>
          <w:rPr>
            <w:rStyle w:val="Lienhypertexte"/>
            <w:noProof/>
          </w:rPr>
          <w:t>Texte 1</w:t>
        </w:r>
      </w:hyperlink>
    </w:p>
    <w:p w:rsidR="00DE70DD" w:rsidRDefault="00DE70DD" w:rsidP="00DE70DD">
      <w:pPr>
        <w:pStyle w:val="TM4"/>
        <w:tabs>
          <w:tab w:val="right" w:leader="dot" w:pos="9062"/>
        </w:tabs>
        <w:rPr>
          <w:rStyle w:val="Lienhypertexte"/>
        </w:rPr>
      </w:pPr>
      <w:hyperlink r:id="rId15" w:anchor="_Toc519091812" w:history="1">
        <w:r>
          <w:rPr>
            <w:rStyle w:val="Lienhypertexte"/>
            <w:noProof/>
          </w:rPr>
          <w:t>Texte 2</w:t>
        </w:r>
      </w:hyperlink>
    </w:p>
    <w:p w:rsidR="00DE70DD" w:rsidRDefault="00DE70DD" w:rsidP="00DE70DD"/>
    <w:p w:rsidR="00DE70DD" w:rsidRDefault="00DE70DD" w:rsidP="00DE70DD">
      <w:pPr>
        <w:pStyle w:val="TM3"/>
        <w:rPr>
          <w:rFonts w:asciiTheme="minorHAnsi" w:eastAsiaTheme="minorEastAsia" w:hAnsiTheme="minorHAnsi" w:cstheme="minorBidi"/>
          <w:sz w:val="22"/>
          <w:szCs w:val="22"/>
          <w:lang w:eastAsia="fr-FR"/>
        </w:rPr>
      </w:pPr>
      <w:hyperlink r:id="rId16" w:anchor="_Toc519091813" w:history="1">
        <w:r>
          <w:rPr>
            <w:rStyle w:val="Lienhypertexte"/>
          </w:rPr>
          <w:t>2. La mémoire, c’est aussi et d’abord la possibilité de la transformation du souvenir</w:t>
        </w:r>
      </w:hyperlink>
    </w:p>
    <w:p w:rsidR="00DE70DD" w:rsidRDefault="00DE70DD" w:rsidP="00DE70DD">
      <w:pPr>
        <w:pStyle w:val="TM4"/>
        <w:tabs>
          <w:tab w:val="right" w:leader="dot" w:pos="9062"/>
        </w:tabs>
        <w:rPr>
          <w:rFonts w:asciiTheme="minorHAnsi" w:eastAsiaTheme="minorEastAsia" w:hAnsiTheme="minorHAnsi" w:cstheme="minorBidi"/>
          <w:noProof/>
          <w:sz w:val="22"/>
          <w:szCs w:val="22"/>
          <w:lang w:eastAsia="fr-FR"/>
        </w:rPr>
      </w:pPr>
      <w:hyperlink r:id="rId17" w:anchor="_Toc519091814" w:history="1">
        <w:r>
          <w:rPr>
            <w:rStyle w:val="Lienhypertexte"/>
            <w:noProof/>
          </w:rPr>
          <w:t>2.1. Le souvenir est peu distinct de l’imagination</w:t>
        </w:r>
      </w:hyperlink>
    </w:p>
    <w:p w:rsidR="00DE70DD" w:rsidRDefault="00DE70DD" w:rsidP="00DE70DD">
      <w:pPr>
        <w:pStyle w:val="TM4"/>
        <w:tabs>
          <w:tab w:val="right" w:leader="dot" w:pos="9062"/>
        </w:tabs>
        <w:rPr>
          <w:rFonts w:asciiTheme="minorHAnsi" w:eastAsiaTheme="minorEastAsia" w:hAnsiTheme="minorHAnsi" w:cstheme="minorBidi"/>
          <w:noProof/>
          <w:sz w:val="22"/>
          <w:szCs w:val="22"/>
          <w:lang w:eastAsia="fr-FR"/>
        </w:rPr>
      </w:pPr>
      <w:hyperlink r:id="rId18" w:anchor="_Toc519091815" w:history="1">
        <w:r>
          <w:rPr>
            <w:rStyle w:val="Lienhypertexte"/>
            <w:noProof/>
          </w:rPr>
          <w:t>Texte 3</w:t>
        </w:r>
      </w:hyperlink>
    </w:p>
    <w:p w:rsidR="00DE70DD" w:rsidRDefault="00DE70DD" w:rsidP="00DE70DD">
      <w:pPr>
        <w:pStyle w:val="TM4"/>
        <w:tabs>
          <w:tab w:val="right" w:leader="dot" w:pos="9062"/>
        </w:tabs>
        <w:rPr>
          <w:rFonts w:asciiTheme="minorHAnsi" w:eastAsiaTheme="minorEastAsia" w:hAnsiTheme="minorHAnsi" w:cstheme="minorBidi"/>
          <w:noProof/>
          <w:sz w:val="22"/>
          <w:szCs w:val="22"/>
          <w:lang w:eastAsia="fr-FR"/>
        </w:rPr>
      </w:pPr>
      <w:hyperlink r:id="rId19" w:anchor="_Toc519091816" w:history="1">
        <w:r>
          <w:rPr>
            <w:rStyle w:val="Lienhypertexte"/>
            <w:noProof/>
          </w:rPr>
          <w:t>2.2. Une invention cependant limitée</w:t>
        </w:r>
      </w:hyperlink>
    </w:p>
    <w:p w:rsidR="00DE70DD" w:rsidRDefault="00DE70DD" w:rsidP="00DE70DD">
      <w:pPr>
        <w:pStyle w:val="TM4"/>
        <w:tabs>
          <w:tab w:val="right" w:leader="dot" w:pos="9062"/>
        </w:tabs>
        <w:rPr>
          <w:rFonts w:asciiTheme="minorHAnsi" w:eastAsiaTheme="minorEastAsia" w:hAnsiTheme="minorHAnsi" w:cstheme="minorBidi"/>
          <w:noProof/>
          <w:sz w:val="22"/>
          <w:szCs w:val="22"/>
          <w:lang w:eastAsia="fr-FR"/>
        </w:rPr>
      </w:pPr>
      <w:hyperlink r:id="rId20" w:anchor="_Toc519091817" w:history="1">
        <w:r>
          <w:rPr>
            <w:rStyle w:val="Lienhypertexte"/>
            <w:noProof/>
          </w:rPr>
          <w:t>Texte 4</w:t>
        </w:r>
      </w:hyperlink>
    </w:p>
    <w:p w:rsidR="00DE70DD" w:rsidRDefault="00DE70DD" w:rsidP="00DE70DD">
      <w:pPr>
        <w:pStyle w:val="TM4"/>
        <w:tabs>
          <w:tab w:val="right" w:leader="dot" w:pos="9062"/>
        </w:tabs>
        <w:rPr>
          <w:rFonts w:asciiTheme="minorHAnsi" w:eastAsiaTheme="minorEastAsia" w:hAnsiTheme="minorHAnsi" w:cstheme="minorBidi"/>
          <w:noProof/>
          <w:sz w:val="22"/>
          <w:szCs w:val="22"/>
          <w:lang w:eastAsia="fr-FR"/>
        </w:rPr>
      </w:pPr>
      <w:hyperlink r:id="rId21" w:anchor="_Toc519091818" w:history="1">
        <w:r>
          <w:rPr>
            <w:rStyle w:val="Lienhypertexte"/>
            <w:noProof/>
          </w:rPr>
          <w:t>2.3. Le passé reste donc fondamentalement le passé, mais la mémoire est une faculté de transformation de cette matière inerte</w:t>
        </w:r>
      </w:hyperlink>
    </w:p>
    <w:p w:rsidR="00DE70DD" w:rsidRDefault="00DE70DD" w:rsidP="00DE70DD">
      <w:pPr>
        <w:pStyle w:val="TM4"/>
        <w:tabs>
          <w:tab w:val="right" w:leader="dot" w:pos="9062"/>
        </w:tabs>
        <w:rPr>
          <w:rStyle w:val="Lienhypertexte"/>
        </w:rPr>
      </w:pPr>
      <w:hyperlink r:id="rId22" w:anchor="_Toc519091819" w:history="1">
        <w:r>
          <w:rPr>
            <w:rStyle w:val="Lienhypertexte"/>
            <w:noProof/>
          </w:rPr>
          <w:t>Texte 5</w:t>
        </w:r>
      </w:hyperlink>
    </w:p>
    <w:p w:rsidR="00DE70DD" w:rsidRDefault="00DE70DD" w:rsidP="00DE70DD"/>
    <w:p w:rsidR="00DE70DD" w:rsidRDefault="00DE70DD" w:rsidP="00DE70DD">
      <w:pPr>
        <w:pStyle w:val="TM3"/>
        <w:rPr>
          <w:rFonts w:asciiTheme="minorHAnsi" w:eastAsiaTheme="minorEastAsia" w:hAnsiTheme="minorHAnsi" w:cstheme="minorBidi"/>
          <w:sz w:val="22"/>
          <w:szCs w:val="22"/>
          <w:lang w:eastAsia="fr-FR"/>
        </w:rPr>
      </w:pPr>
      <w:hyperlink r:id="rId23" w:anchor="_Toc519091820" w:history="1">
        <w:r>
          <w:rPr>
            <w:rStyle w:val="Lienhypertexte"/>
          </w:rPr>
          <w:t>3. Le cinéma incarne cette puissance contradictoire de la mémoire</w:t>
        </w:r>
      </w:hyperlink>
    </w:p>
    <w:p w:rsidR="00DE70DD" w:rsidRDefault="00DE70DD" w:rsidP="00DE70DD">
      <w:pPr>
        <w:pStyle w:val="TM4"/>
        <w:tabs>
          <w:tab w:val="right" w:leader="dot" w:pos="9062"/>
        </w:tabs>
        <w:rPr>
          <w:rFonts w:asciiTheme="minorHAnsi" w:eastAsiaTheme="minorEastAsia" w:hAnsiTheme="minorHAnsi" w:cstheme="minorBidi"/>
          <w:noProof/>
          <w:sz w:val="22"/>
          <w:szCs w:val="22"/>
          <w:lang w:eastAsia="fr-FR"/>
        </w:rPr>
      </w:pPr>
      <w:hyperlink r:id="rId24" w:anchor="_Toc519091821" w:history="1">
        <w:r>
          <w:rPr>
            <w:rStyle w:val="Lienhypertexte"/>
            <w:noProof/>
          </w:rPr>
          <w:t>3.1. Photographie et cinéma sont étroitement liés à la conservation de la mémoire.</w:t>
        </w:r>
      </w:hyperlink>
    </w:p>
    <w:p w:rsidR="00DE70DD" w:rsidRDefault="00DE70DD" w:rsidP="00DE70DD">
      <w:pPr>
        <w:pStyle w:val="TM4"/>
        <w:tabs>
          <w:tab w:val="right" w:leader="dot" w:pos="9062"/>
        </w:tabs>
        <w:rPr>
          <w:rStyle w:val="Lienhypertexte"/>
        </w:rPr>
      </w:pPr>
      <w:hyperlink r:id="rId25" w:anchor="_Toc519091822" w:history="1">
        <w:r>
          <w:rPr>
            <w:rStyle w:val="Lienhypertexte"/>
            <w:noProof/>
          </w:rPr>
          <w:t>3.2. Mais le ciné-roman, c’est aussi l’</w:t>
        </w:r>
        <w:r>
          <w:rPr>
            <w:rStyle w:val="Lienhypertexte"/>
            <w:i/>
            <w:noProof/>
          </w:rPr>
          <w:t>inventio</w:t>
        </w:r>
      </w:hyperlink>
    </w:p>
    <w:p w:rsidR="00DE70DD" w:rsidRDefault="00DE70DD" w:rsidP="00DE70DD"/>
    <w:p w:rsidR="00DE70DD" w:rsidRDefault="00DE70DD" w:rsidP="00DE70DD">
      <w:pPr>
        <w:pStyle w:val="TM3"/>
        <w:rPr>
          <w:rFonts w:asciiTheme="minorHAnsi" w:eastAsiaTheme="minorEastAsia" w:hAnsiTheme="minorHAnsi" w:cstheme="minorBidi"/>
          <w:sz w:val="22"/>
          <w:szCs w:val="22"/>
          <w:lang w:eastAsia="fr-FR"/>
        </w:rPr>
      </w:pPr>
      <w:hyperlink r:id="rId26" w:anchor="_Toc519091823" w:history="1">
        <w:r>
          <w:rPr>
            <w:rStyle w:val="Lienhypertexte"/>
          </w:rPr>
          <w:t>4. Ce double rôle de la mémoire est peut-être ce qui permet ici de passer de temporalités hétérogènes, à un moi possible seulement dans la « durée relationnelle »</w:t>
        </w:r>
      </w:hyperlink>
    </w:p>
    <w:p w:rsidR="00DE70DD" w:rsidRDefault="00DE70DD" w:rsidP="00DE70DD">
      <w:pPr>
        <w:pStyle w:val="TM4"/>
        <w:tabs>
          <w:tab w:val="right" w:leader="dot" w:pos="9062"/>
        </w:tabs>
        <w:rPr>
          <w:rFonts w:asciiTheme="minorHAnsi" w:eastAsiaTheme="minorEastAsia" w:hAnsiTheme="minorHAnsi" w:cstheme="minorBidi"/>
          <w:noProof/>
          <w:sz w:val="22"/>
          <w:szCs w:val="22"/>
          <w:lang w:eastAsia="fr-FR"/>
        </w:rPr>
      </w:pPr>
      <w:hyperlink r:id="rId27" w:anchor="_Toc519091824" w:history="1">
        <w:r>
          <w:rPr>
            <w:rStyle w:val="Lienhypertexte"/>
            <w:noProof/>
          </w:rPr>
          <w:t>4.1. Des temps distincts</w:t>
        </w:r>
      </w:hyperlink>
    </w:p>
    <w:p w:rsidR="00DE70DD" w:rsidRDefault="00DE70DD" w:rsidP="00DE70DD">
      <w:pPr>
        <w:pStyle w:val="TM4"/>
        <w:tabs>
          <w:tab w:val="right" w:leader="dot" w:pos="9062"/>
        </w:tabs>
        <w:rPr>
          <w:rFonts w:asciiTheme="minorHAnsi" w:eastAsiaTheme="minorEastAsia" w:hAnsiTheme="minorHAnsi" w:cstheme="minorBidi"/>
          <w:noProof/>
          <w:sz w:val="22"/>
          <w:szCs w:val="22"/>
          <w:lang w:eastAsia="fr-FR"/>
        </w:rPr>
      </w:pPr>
      <w:hyperlink r:id="rId28" w:anchor="_Toc519091825" w:history="1">
        <w:r>
          <w:rPr>
            <w:rStyle w:val="Lienhypertexte"/>
            <w:noProof/>
          </w:rPr>
          <w:t>4.2. Amour, souvenir et durée ?</w:t>
        </w:r>
      </w:hyperlink>
    </w:p>
    <w:p w:rsidR="00DE70DD" w:rsidRDefault="00DE70DD" w:rsidP="00DE70DD">
      <w:pPr>
        <w:pStyle w:val="TM4"/>
        <w:tabs>
          <w:tab w:val="right" w:leader="dot" w:pos="9062"/>
        </w:tabs>
        <w:rPr>
          <w:rFonts w:asciiTheme="minorHAnsi" w:eastAsiaTheme="minorEastAsia" w:hAnsiTheme="minorHAnsi" w:cstheme="minorBidi"/>
          <w:noProof/>
          <w:sz w:val="22"/>
          <w:szCs w:val="22"/>
          <w:lang w:eastAsia="fr-FR"/>
        </w:rPr>
      </w:pPr>
      <w:hyperlink r:id="rId29" w:anchor="_Toc519091826" w:history="1">
        <w:r>
          <w:rPr>
            <w:rStyle w:val="Lienhypertexte"/>
            <w:noProof/>
          </w:rPr>
          <w:t>Texte 6</w:t>
        </w:r>
      </w:hyperlink>
    </w:p>
    <w:p w:rsidR="002A7F71" w:rsidRDefault="00DE70DD" w:rsidP="00DE70DD">
      <w:pPr>
        <w:rPr>
          <w:lang w:eastAsia="fr-FR"/>
        </w:rPr>
      </w:pPr>
      <w:r>
        <w:rPr>
          <w:lang w:eastAsia="fr-FR"/>
        </w:rPr>
        <w:fldChar w:fldCharType="end"/>
      </w:r>
    </w:p>
    <w:p w:rsidR="00DE70DD" w:rsidRDefault="00DE70DD" w:rsidP="00DE70DD">
      <w:pPr>
        <w:rPr>
          <w:lang w:eastAsia="fr-FR"/>
        </w:rPr>
      </w:pPr>
    </w:p>
    <w:p w:rsidR="00DE70DD" w:rsidRDefault="00DE70DD" w:rsidP="00DE70DD">
      <w:pPr>
        <w:pStyle w:val="Titre4"/>
      </w:pPr>
      <w:bookmarkStart w:id="0" w:name="_Toc519091811"/>
      <w:r>
        <w:t>Texte 1</w:t>
      </w:r>
      <w:bookmarkEnd w:id="0"/>
    </w:p>
    <w:p w:rsidR="00DE70DD" w:rsidRDefault="00DE70DD" w:rsidP="00DE70DD">
      <w:pPr>
        <w:rPr>
          <w:lang w:eastAsia="fr-FR"/>
        </w:rPr>
      </w:pPr>
      <w:r>
        <w:rPr>
          <w:lang w:eastAsia="fr-FR"/>
        </w:rPr>
        <w:lastRenderedPageBreak/>
        <w:t xml:space="preserve"> «  Se réveiller dans un autre temps, c’était naître une seconde fois, adulte. Le choc était trop fort. Après avoir ainsi projeté dans différentes zones du temps des corps sans vie ou sans conscience, les inventeurs se concentraient maintenant sur des sujets doués d’images mentales très fortes. Capables d’imaginer ou de rêver un autre temps, ils seraient peut-être capables de s’y réintégrer.</w:t>
      </w:r>
    </w:p>
    <w:p w:rsidR="00DE70DD" w:rsidRDefault="00DE70DD" w:rsidP="00DE70DD">
      <w:pPr>
        <w:rPr>
          <w:lang w:eastAsia="fr-FR"/>
        </w:rPr>
      </w:pPr>
      <w:r>
        <w:rPr>
          <w:lang w:eastAsia="fr-FR"/>
        </w:rPr>
        <w:t>La police du camp épiait jusqu’aux rêves. Cet homme fut choisi enter mille, pour sa fixation sur une image du passé. »</w:t>
      </w:r>
    </w:p>
    <w:p w:rsidR="00DE70DD" w:rsidRDefault="00DE70DD" w:rsidP="00DE70DD">
      <w:pPr>
        <w:rPr>
          <w:lang w:eastAsia="fr-FR"/>
        </w:rPr>
      </w:pPr>
      <w:r>
        <w:rPr>
          <w:lang w:eastAsia="fr-FR"/>
        </w:rPr>
        <w:t>(</w:t>
      </w:r>
      <w:proofErr w:type="gramStart"/>
      <w:r>
        <w:rPr>
          <w:lang w:eastAsia="fr-FR"/>
        </w:rPr>
        <w:t>voix</w:t>
      </w:r>
      <w:proofErr w:type="gramEnd"/>
      <w:r>
        <w:rPr>
          <w:lang w:eastAsia="fr-FR"/>
        </w:rPr>
        <w:t xml:space="preserve"> off du film)</w:t>
      </w:r>
    </w:p>
    <w:p w:rsidR="00DE70DD" w:rsidRDefault="00DE70DD" w:rsidP="00DE70DD">
      <w:pPr>
        <w:pStyle w:val="Titre4"/>
      </w:pPr>
      <w:bookmarkStart w:id="1" w:name="_Toc519091812"/>
      <w:r>
        <w:t>Texte 2</w:t>
      </w:r>
      <w:bookmarkEnd w:id="1"/>
    </w:p>
    <w:p w:rsidR="00DE70DD" w:rsidRDefault="00DE70DD" w:rsidP="00DE70DD">
      <w:pPr>
        <w:pStyle w:val="NormalWeb"/>
        <w:spacing w:before="0" w:beforeAutospacing="0" w:after="0" w:afterAutospacing="0"/>
      </w:pPr>
      <w:r>
        <w:t xml:space="preserve">« </w:t>
      </w:r>
      <w:proofErr w:type="spellStart"/>
      <w:r>
        <w:t>Scottie</w:t>
      </w:r>
      <w:proofErr w:type="spellEnd"/>
      <w:r>
        <w:t xml:space="preserve"> intégrera la folie du temps que lui transfuse Elster à travers Madeleine / Judy mais… l’honnête </w:t>
      </w:r>
      <w:proofErr w:type="spellStart"/>
      <w:r>
        <w:t>Scottie</w:t>
      </w:r>
      <w:proofErr w:type="spellEnd"/>
      <w:r>
        <w:t xml:space="preserve"> transposera le vertige au sommet de l’utopie humaine : vaincre le temps là où ses blessures sont les plus irréparables, faire revivre un amour mort. Et toute la seconde partie, la traversée du miroir, n’est que cela, la tentative démente, maniaque de nier le temps, de recomposer au travers de signes dérisoires mais nécessaires (comme les signes d’un rite : les vêtements, le maquillage, la coiffure) la femme dont, au fond de lui, il refuse d’accepter la perte » </w:t>
      </w:r>
      <w:proofErr w:type="spellStart"/>
      <w:r>
        <w:t>C.Marker</w:t>
      </w:r>
      <w:proofErr w:type="spellEnd"/>
      <w:r>
        <w:t xml:space="preserve">, A Free </w:t>
      </w:r>
      <w:proofErr w:type="spellStart"/>
      <w:r>
        <w:t>Replay</w:t>
      </w:r>
      <w:proofErr w:type="spellEnd"/>
      <w:r>
        <w:t xml:space="preserve"> (Notes sur Vertigo) </w:t>
      </w:r>
    </w:p>
    <w:p w:rsidR="00DE70DD" w:rsidRDefault="00DE70DD" w:rsidP="00DE70DD">
      <w:pPr>
        <w:pStyle w:val="Titre4"/>
      </w:pPr>
      <w:bookmarkStart w:id="2" w:name="_Toc519091815"/>
      <w:r>
        <w:t>Texte 3</w:t>
      </w:r>
      <w:bookmarkEnd w:id="2"/>
    </w:p>
    <w:p w:rsidR="00DE70DD" w:rsidRDefault="00DE70DD" w:rsidP="00DE70DD">
      <w:pPr>
        <w:rPr>
          <w:lang w:eastAsia="fr-FR"/>
        </w:rPr>
      </w:pPr>
      <w:r>
        <w:rPr>
          <w:lang w:eastAsia="fr-FR"/>
        </w:rPr>
        <w:t>« La scène qui le troubla par sa violence, et dont il ne devait comprendre que beaucoup plus tard la signification, eut lieu sur la grande jetée d’Orly, quelques années avant le début de la troisième guerre mondiale.</w:t>
      </w:r>
    </w:p>
    <w:p w:rsidR="00DE70DD" w:rsidRDefault="00DE70DD" w:rsidP="00DE70DD">
      <w:pPr>
        <w:rPr>
          <w:lang w:eastAsia="fr-FR"/>
        </w:rPr>
      </w:pPr>
      <w:r>
        <w:rPr>
          <w:lang w:eastAsia="fr-FR"/>
        </w:rPr>
        <w:t xml:space="preserve">A Orly, le dimanche, les parents mènent leurs enfants voir les avions en partance. De ce dimanche, l’enfant dont nous racontons l’histoire devait revoir longtemps le soleil fixe, le </w:t>
      </w:r>
      <w:proofErr w:type="spellStart"/>
      <w:r>
        <w:rPr>
          <w:lang w:eastAsia="fr-FR"/>
        </w:rPr>
        <w:t>dècor</w:t>
      </w:r>
      <w:proofErr w:type="spellEnd"/>
      <w:r>
        <w:rPr>
          <w:lang w:eastAsia="fr-FR"/>
        </w:rPr>
        <w:t xml:space="preserve"> planté au bout de la jetée, et un visage de femme.</w:t>
      </w:r>
    </w:p>
    <w:p w:rsidR="00DE70DD" w:rsidRDefault="00DE70DD" w:rsidP="00DE70DD">
      <w:pPr>
        <w:rPr>
          <w:lang w:eastAsia="fr-FR"/>
        </w:rPr>
      </w:pPr>
      <w:r>
        <w:rPr>
          <w:lang w:eastAsia="fr-FR"/>
        </w:rPr>
        <w:t>Rien ne distingue les souvenirs des autres moments: ce n’est que plus tard qu’ils se font reconnaître, à leurs cicatrices. »</w:t>
      </w:r>
      <w:r w:rsidRPr="00DE70DD">
        <w:rPr>
          <w:lang w:eastAsia="fr-FR"/>
        </w:rPr>
        <w:t xml:space="preserve"> </w:t>
      </w:r>
      <w:r>
        <w:rPr>
          <w:lang w:eastAsia="fr-FR"/>
        </w:rPr>
        <w:t>(</w:t>
      </w:r>
      <w:proofErr w:type="gramStart"/>
      <w:r>
        <w:rPr>
          <w:lang w:eastAsia="fr-FR"/>
        </w:rPr>
        <w:t>voix</w:t>
      </w:r>
      <w:proofErr w:type="gramEnd"/>
      <w:r>
        <w:rPr>
          <w:lang w:eastAsia="fr-FR"/>
        </w:rPr>
        <w:t xml:space="preserve"> off du film)</w:t>
      </w:r>
    </w:p>
    <w:p w:rsidR="00DE70DD" w:rsidRDefault="00DE70DD" w:rsidP="00DE70DD">
      <w:pPr>
        <w:rPr>
          <w:lang w:eastAsia="fr-FR"/>
        </w:rPr>
      </w:pPr>
    </w:p>
    <w:p w:rsidR="00DE70DD" w:rsidRDefault="00DE70DD" w:rsidP="00DE70DD">
      <w:pPr>
        <w:pStyle w:val="Titre4"/>
      </w:pPr>
      <w:bookmarkStart w:id="3" w:name="_Toc519091817"/>
      <w:r>
        <w:t>Texte 4</w:t>
      </w:r>
      <w:bookmarkEnd w:id="3"/>
    </w:p>
    <w:p w:rsidR="00DE70DD" w:rsidRDefault="00DE70DD" w:rsidP="00DE70DD">
      <w:pPr>
        <w:rPr>
          <w:lang w:eastAsia="fr-FR"/>
        </w:rPr>
      </w:pPr>
      <w:r>
        <w:rPr>
          <w:lang w:eastAsia="fr-FR"/>
        </w:rPr>
        <w:t>«  Ce visage qui devait être la seule image du temps de paix à traverser le temps de guerre, il se demanda longtemps s’il l’avait vraiment vu, ou s’il avait créé ce moment de douceur pour étayer le moment de folie qui allait venir, avec ce bruit soudain, la geste de la femme, ce corps qui bascule, les clameurs des gens sur la jetée, brouillés par la peur. Plus tard, il comprit qu’il avait vu la mort d’un homme. »</w:t>
      </w:r>
      <w:r w:rsidRPr="00DE70DD">
        <w:rPr>
          <w:lang w:eastAsia="fr-FR"/>
        </w:rPr>
        <w:t xml:space="preserve"> </w:t>
      </w:r>
      <w:r>
        <w:rPr>
          <w:lang w:eastAsia="fr-FR"/>
        </w:rPr>
        <w:t>(</w:t>
      </w:r>
      <w:proofErr w:type="gramStart"/>
      <w:r>
        <w:rPr>
          <w:lang w:eastAsia="fr-FR"/>
        </w:rPr>
        <w:t>voix</w:t>
      </w:r>
      <w:proofErr w:type="gramEnd"/>
      <w:r>
        <w:rPr>
          <w:lang w:eastAsia="fr-FR"/>
        </w:rPr>
        <w:t xml:space="preserve"> off du film)</w:t>
      </w:r>
    </w:p>
    <w:p w:rsidR="00DE70DD" w:rsidRDefault="00DE70DD" w:rsidP="00DE70DD">
      <w:pPr>
        <w:rPr>
          <w:lang w:eastAsia="fr-FR"/>
        </w:rPr>
      </w:pPr>
    </w:p>
    <w:p w:rsidR="00DE70DD" w:rsidRDefault="00DE70DD" w:rsidP="00DE70DD">
      <w:pPr>
        <w:pStyle w:val="Titre4"/>
      </w:pPr>
      <w:bookmarkStart w:id="4" w:name="_Toc519091819"/>
      <w:r>
        <w:t>Texte 5</w:t>
      </w:r>
      <w:bookmarkEnd w:id="4"/>
    </w:p>
    <w:p w:rsidR="00DE70DD" w:rsidRDefault="00DE70DD" w:rsidP="00DE70DD">
      <w:pPr>
        <w:rPr>
          <w:lang w:eastAsia="fr-FR"/>
        </w:rPr>
      </w:pPr>
      <w:r>
        <w:rPr>
          <w:lang w:eastAsia="fr-FR"/>
        </w:rPr>
        <w:t xml:space="preserve"> « Mais sa requête fut différente : plutôt que cet avenir pacifié, il demandait qu’on lui rende le monde de son enfance et cette femme qui l’attendait peut-être.</w:t>
      </w:r>
    </w:p>
    <w:p w:rsidR="00DE70DD" w:rsidRDefault="00DE70DD" w:rsidP="00DE70DD">
      <w:pPr>
        <w:rPr>
          <w:lang w:eastAsia="fr-FR"/>
        </w:rPr>
      </w:pPr>
      <w:r>
        <w:rPr>
          <w:lang w:eastAsia="fr-FR"/>
        </w:rPr>
        <w:t xml:space="preserve">Une fois sur la grande jetée d’Orly, dans ce chaud dimanche d’avant-guerre où il allait pouvoir demeurer, il pensa avec un peu de vertige que l’enfant qu’il avait été devait se trouver là aussi, à regarder les avions. Mais il chercha d’abord le visage d’une femme, au bout de la jetée. Il courut vers elle. Et lorsqu’il reconnut l’homme qui l‘avait suivi depuis le camp souterrain, il comprit qu’on ne s’évadait pas du Temps et que cet instant qu’il lui avait été </w:t>
      </w:r>
      <w:r>
        <w:rPr>
          <w:lang w:eastAsia="fr-FR"/>
        </w:rPr>
        <w:lastRenderedPageBreak/>
        <w:t>donnée de voir enfant, et qui n’avait pas cessé de l’obséder, c’était celui de sa propre mort. »</w:t>
      </w:r>
      <w:r w:rsidRPr="00DE70DD">
        <w:rPr>
          <w:lang w:eastAsia="fr-FR"/>
        </w:rPr>
        <w:t xml:space="preserve"> </w:t>
      </w:r>
      <w:r>
        <w:rPr>
          <w:lang w:eastAsia="fr-FR"/>
        </w:rPr>
        <w:t>(</w:t>
      </w:r>
      <w:proofErr w:type="gramStart"/>
      <w:r>
        <w:rPr>
          <w:lang w:eastAsia="fr-FR"/>
        </w:rPr>
        <w:t>voix</w:t>
      </w:r>
      <w:proofErr w:type="gramEnd"/>
      <w:r>
        <w:rPr>
          <w:lang w:eastAsia="fr-FR"/>
        </w:rPr>
        <w:t xml:space="preserve"> off du film)</w:t>
      </w:r>
    </w:p>
    <w:p w:rsidR="00DE70DD" w:rsidRDefault="00DE70DD" w:rsidP="00DE70DD">
      <w:pPr>
        <w:rPr>
          <w:lang w:eastAsia="fr-FR"/>
        </w:rPr>
      </w:pPr>
      <w:bookmarkStart w:id="5" w:name="_GoBack"/>
      <w:bookmarkEnd w:id="5"/>
    </w:p>
    <w:p w:rsidR="00DE70DD" w:rsidRDefault="00DE70DD" w:rsidP="00DE70DD">
      <w:pPr>
        <w:pStyle w:val="Titre4"/>
      </w:pPr>
      <w:bookmarkStart w:id="6" w:name="_Toc519091826"/>
      <w:r>
        <w:t>Texte 6</w:t>
      </w:r>
      <w:bookmarkEnd w:id="6"/>
    </w:p>
    <w:p w:rsidR="00DE70DD" w:rsidRDefault="00DE70DD" w:rsidP="00DE70DD">
      <w:pPr>
        <w:rPr>
          <w:lang w:eastAsia="fr-FR"/>
        </w:rPr>
      </w:pPr>
      <w:r>
        <w:rPr>
          <w:lang w:eastAsia="fr-FR"/>
        </w:rPr>
        <w:t xml:space="preserve"> « Ils vont faire comme cela une infinité de promenades semblables, où se creusera entre eux une confiance muette, une confiance à l’état pur. Sans souvenirs, sans projets. Jusqu’au moment où il sent, devant eux, une barrière. »</w:t>
      </w:r>
      <w:r w:rsidRPr="00DE70DD">
        <w:rPr>
          <w:lang w:eastAsia="fr-FR"/>
        </w:rPr>
        <w:t xml:space="preserve"> </w:t>
      </w:r>
      <w:r>
        <w:rPr>
          <w:lang w:eastAsia="fr-FR"/>
        </w:rPr>
        <w:t>(</w:t>
      </w:r>
      <w:proofErr w:type="gramStart"/>
      <w:r>
        <w:rPr>
          <w:lang w:eastAsia="fr-FR"/>
        </w:rPr>
        <w:t>voix</w:t>
      </w:r>
      <w:proofErr w:type="gramEnd"/>
      <w:r>
        <w:rPr>
          <w:lang w:eastAsia="fr-FR"/>
        </w:rPr>
        <w:t xml:space="preserve"> off du film)</w:t>
      </w:r>
    </w:p>
    <w:p w:rsidR="00DE70DD" w:rsidRDefault="00DE70DD" w:rsidP="00DE70DD">
      <w:pPr>
        <w:rPr>
          <w:lang w:eastAsia="fr-FR"/>
        </w:rPr>
      </w:pPr>
    </w:p>
    <w:p w:rsidR="00DE70DD" w:rsidRDefault="00DE70DD" w:rsidP="00DE70DD"/>
    <w:sectPr w:rsidR="00DE7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DD"/>
    <w:rsid w:val="002A7F71"/>
    <w:rsid w:val="00DE70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DD"/>
    <w:pPr>
      <w:spacing w:after="0" w:line="240" w:lineRule="auto"/>
      <w:jc w:val="both"/>
    </w:pPr>
    <w:rPr>
      <w:rFonts w:ascii="Times New Roman" w:hAnsi="Times New Roman" w:cs="Times New Roman"/>
      <w:sz w:val="24"/>
      <w:szCs w:val="24"/>
    </w:rPr>
  </w:style>
  <w:style w:type="paragraph" w:styleId="Titre4">
    <w:name w:val="heading 4"/>
    <w:basedOn w:val="Normal"/>
    <w:link w:val="Titre4Car"/>
    <w:uiPriority w:val="9"/>
    <w:semiHidden/>
    <w:unhideWhenUsed/>
    <w:qFormat/>
    <w:rsid w:val="00DE70DD"/>
    <w:pPr>
      <w:spacing w:before="100" w:beforeAutospacing="1" w:after="100" w:afterAutospacing="1"/>
      <w:outlineLvl w:val="3"/>
    </w:pPr>
    <w:rPr>
      <w:rFonts w:eastAsia="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E70DD"/>
    <w:rPr>
      <w:color w:val="0000FF" w:themeColor="hyperlink"/>
      <w:u w:val="single"/>
    </w:rPr>
  </w:style>
  <w:style w:type="paragraph" w:styleId="TM1">
    <w:name w:val="toc 1"/>
    <w:basedOn w:val="Normal"/>
    <w:next w:val="Normal"/>
    <w:autoRedefine/>
    <w:uiPriority w:val="39"/>
    <w:semiHidden/>
    <w:unhideWhenUsed/>
    <w:rsid w:val="00DE70DD"/>
    <w:pPr>
      <w:spacing w:after="100"/>
    </w:pPr>
  </w:style>
  <w:style w:type="paragraph" w:styleId="TM3">
    <w:name w:val="toc 3"/>
    <w:basedOn w:val="Normal"/>
    <w:next w:val="Normal"/>
    <w:autoRedefine/>
    <w:uiPriority w:val="39"/>
    <w:semiHidden/>
    <w:unhideWhenUsed/>
    <w:rsid w:val="00DE70DD"/>
    <w:pPr>
      <w:tabs>
        <w:tab w:val="right" w:leader="dot" w:pos="9062"/>
      </w:tabs>
      <w:spacing w:after="100"/>
      <w:ind w:left="480"/>
    </w:pPr>
    <w:rPr>
      <w:b/>
      <w:noProof/>
    </w:rPr>
  </w:style>
  <w:style w:type="paragraph" w:styleId="TM4">
    <w:name w:val="toc 4"/>
    <w:basedOn w:val="Normal"/>
    <w:next w:val="Normal"/>
    <w:autoRedefine/>
    <w:uiPriority w:val="39"/>
    <w:semiHidden/>
    <w:unhideWhenUsed/>
    <w:rsid w:val="00DE70DD"/>
    <w:pPr>
      <w:spacing w:after="100"/>
      <w:ind w:left="720"/>
    </w:pPr>
  </w:style>
  <w:style w:type="character" w:customStyle="1" w:styleId="Titre4Car">
    <w:name w:val="Titre 4 Car"/>
    <w:basedOn w:val="Policepardfaut"/>
    <w:link w:val="Titre4"/>
    <w:uiPriority w:val="9"/>
    <w:semiHidden/>
    <w:rsid w:val="00DE70DD"/>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DE70DD"/>
    <w:pPr>
      <w:spacing w:before="100" w:beforeAutospacing="1" w:after="100" w:afterAutospacing="1"/>
    </w:pPr>
    <w:rPr>
      <w:rFonts w:eastAsia="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DD"/>
    <w:pPr>
      <w:spacing w:after="0" w:line="240" w:lineRule="auto"/>
      <w:jc w:val="both"/>
    </w:pPr>
    <w:rPr>
      <w:rFonts w:ascii="Times New Roman" w:hAnsi="Times New Roman" w:cs="Times New Roman"/>
      <w:sz w:val="24"/>
      <w:szCs w:val="24"/>
    </w:rPr>
  </w:style>
  <w:style w:type="paragraph" w:styleId="Titre4">
    <w:name w:val="heading 4"/>
    <w:basedOn w:val="Normal"/>
    <w:link w:val="Titre4Car"/>
    <w:uiPriority w:val="9"/>
    <w:semiHidden/>
    <w:unhideWhenUsed/>
    <w:qFormat/>
    <w:rsid w:val="00DE70DD"/>
    <w:pPr>
      <w:spacing w:before="100" w:beforeAutospacing="1" w:after="100" w:afterAutospacing="1"/>
      <w:outlineLvl w:val="3"/>
    </w:pPr>
    <w:rPr>
      <w:rFonts w:eastAsia="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E70DD"/>
    <w:rPr>
      <w:color w:val="0000FF" w:themeColor="hyperlink"/>
      <w:u w:val="single"/>
    </w:rPr>
  </w:style>
  <w:style w:type="paragraph" w:styleId="TM1">
    <w:name w:val="toc 1"/>
    <w:basedOn w:val="Normal"/>
    <w:next w:val="Normal"/>
    <w:autoRedefine/>
    <w:uiPriority w:val="39"/>
    <w:semiHidden/>
    <w:unhideWhenUsed/>
    <w:rsid w:val="00DE70DD"/>
    <w:pPr>
      <w:spacing w:after="100"/>
    </w:pPr>
  </w:style>
  <w:style w:type="paragraph" w:styleId="TM3">
    <w:name w:val="toc 3"/>
    <w:basedOn w:val="Normal"/>
    <w:next w:val="Normal"/>
    <w:autoRedefine/>
    <w:uiPriority w:val="39"/>
    <w:semiHidden/>
    <w:unhideWhenUsed/>
    <w:rsid w:val="00DE70DD"/>
    <w:pPr>
      <w:tabs>
        <w:tab w:val="right" w:leader="dot" w:pos="9062"/>
      </w:tabs>
      <w:spacing w:after="100"/>
      <w:ind w:left="480"/>
    </w:pPr>
    <w:rPr>
      <w:b/>
      <w:noProof/>
    </w:rPr>
  </w:style>
  <w:style w:type="paragraph" w:styleId="TM4">
    <w:name w:val="toc 4"/>
    <w:basedOn w:val="Normal"/>
    <w:next w:val="Normal"/>
    <w:autoRedefine/>
    <w:uiPriority w:val="39"/>
    <w:semiHidden/>
    <w:unhideWhenUsed/>
    <w:rsid w:val="00DE70DD"/>
    <w:pPr>
      <w:spacing w:after="100"/>
      <w:ind w:left="720"/>
    </w:pPr>
  </w:style>
  <w:style w:type="character" w:customStyle="1" w:styleId="Titre4Car">
    <w:name w:val="Titre 4 Car"/>
    <w:basedOn w:val="Policepardfaut"/>
    <w:link w:val="Titre4"/>
    <w:uiPriority w:val="9"/>
    <w:semiHidden/>
    <w:rsid w:val="00DE70DD"/>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DE70DD"/>
    <w:pPr>
      <w:spacing w:before="100" w:beforeAutospacing="1" w:after="100" w:afterAutospacing="1"/>
    </w:pPr>
    <w:rPr>
      <w:rFonts w:eastAsia="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743">
      <w:bodyDiv w:val="1"/>
      <w:marLeft w:val="0"/>
      <w:marRight w:val="0"/>
      <w:marTop w:val="0"/>
      <w:marBottom w:val="0"/>
      <w:divBdr>
        <w:top w:val="none" w:sz="0" w:space="0" w:color="auto"/>
        <w:left w:val="none" w:sz="0" w:space="0" w:color="auto"/>
        <w:bottom w:val="none" w:sz="0" w:space="0" w:color="auto"/>
        <w:right w:val="none" w:sz="0" w:space="0" w:color="auto"/>
      </w:divBdr>
    </w:div>
    <w:div w:id="390809304">
      <w:bodyDiv w:val="1"/>
      <w:marLeft w:val="0"/>
      <w:marRight w:val="0"/>
      <w:marTop w:val="0"/>
      <w:marBottom w:val="0"/>
      <w:divBdr>
        <w:top w:val="none" w:sz="0" w:space="0" w:color="auto"/>
        <w:left w:val="none" w:sz="0" w:space="0" w:color="auto"/>
        <w:bottom w:val="none" w:sz="0" w:space="0" w:color="auto"/>
        <w:right w:val="none" w:sz="0" w:space="0" w:color="auto"/>
      </w:divBdr>
    </w:div>
    <w:div w:id="1224945419">
      <w:bodyDiv w:val="1"/>
      <w:marLeft w:val="0"/>
      <w:marRight w:val="0"/>
      <w:marTop w:val="0"/>
      <w:marBottom w:val="0"/>
      <w:divBdr>
        <w:top w:val="none" w:sz="0" w:space="0" w:color="auto"/>
        <w:left w:val="none" w:sz="0" w:space="0" w:color="auto"/>
        <w:bottom w:val="none" w:sz="0" w:space="0" w:color="auto"/>
        <w:right w:val="none" w:sz="0" w:space="0" w:color="auto"/>
      </w:divBdr>
    </w:div>
    <w:div w:id="1356225750">
      <w:bodyDiv w:val="1"/>
      <w:marLeft w:val="0"/>
      <w:marRight w:val="0"/>
      <w:marTop w:val="0"/>
      <w:marBottom w:val="0"/>
      <w:divBdr>
        <w:top w:val="none" w:sz="0" w:space="0" w:color="auto"/>
        <w:left w:val="none" w:sz="0" w:space="0" w:color="auto"/>
        <w:bottom w:val="none" w:sz="0" w:space="0" w:color="auto"/>
        <w:right w:val="none" w:sz="0" w:space="0" w:color="auto"/>
      </w:divBdr>
    </w:div>
    <w:div w:id="1547837649">
      <w:bodyDiv w:val="1"/>
      <w:marLeft w:val="0"/>
      <w:marRight w:val="0"/>
      <w:marTop w:val="0"/>
      <w:marBottom w:val="0"/>
      <w:divBdr>
        <w:top w:val="none" w:sz="0" w:space="0" w:color="auto"/>
        <w:left w:val="none" w:sz="0" w:space="0" w:color="auto"/>
        <w:bottom w:val="none" w:sz="0" w:space="0" w:color="auto"/>
        <w:right w:val="none" w:sz="0" w:space="0" w:color="auto"/>
      </w:divBdr>
    </w:div>
    <w:div w:id="1963926655">
      <w:bodyDiv w:val="1"/>
      <w:marLeft w:val="0"/>
      <w:marRight w:val="0"/>
      <w:marTop w:val="0"/>
      <w:marBottom w:val="0"/>
      <w:divBdr>
        <w:top w:val="none" w:sz="0" w:space="0" w:color="auto"/>
        <w:left w:val="none" w:sz="0" w:space="0" w:color="auto"/>
        <w:bottom w:val="none" w:sz="0" w:space="0" w:color="auto"/>
        <w:right w:val="none" w:sz="0" w:space="0" w:color="auto"/>
      </w:divBdr>
    </w:div>
    <w:div w:id="20614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La%20jet&#233;e\M&#233;moire%20et%20anti-m&#233;moire%20dans%20La%20Jet&#233;e%20de%20C%20Marker.docx" TargetMode="External"/><Relationship Id="rId13" Type="http://schemas.openxmlformats.org/officeDocument/2006/relationships/hyperlink" Target="file:///C:\Users\admin\Desktop\La%20jet&#233;e\M&#233;moire%20et%20anti-m&#233;moire%20dans%20La%20Jet&#233;e%20de%20C%20Marker.docx" TargetMode="External"/><Relationship Id="rId18" Type="http://schemas.openxmlformats.org/officeDocument/2006/relationships/hyperlink" Target="file:///C:\Users\admin\Desktop\La%20jet&#233;e\M&#233;moire%20et%20anti-m&#233;moire%20dans%20La%20Jet&#233;e%20de%20C%20Marker.docx" TargetMode="External"/><Relationship Id="rId26" Type="http://schemas.openxmlformats.org/officeDocument/2006/relationships/hyperlink" Target="file:///C:\Users\admin\Desktop\La%20jet&#233;e\M&#233;moire%20et%20anti-m&#233;moire%20dans%20La%20Jet&#233;e%20de%20C%20Marker.docx" TargetMode="External"/><Relationship Id="rId3" Type="http://schemas.openxmlformats.org/officeDocument/2006/relationships/settings" Target="settings.xml"/><Relationship Id="rId21" Type="http://schemas.openxmlformats.org/officeDocument/2006/relationships/hyperlink" Target="file:///C:\Users\admin\Desktop\La%20jet&#233;e\M&#233;moire%20et%20anti-m&#233;moire%20dans%20La%20Jet&#233;e%20de%20C%20Marker.docx" TargetMode="External"/><Relationship Id="rId7" Type="http://schemas.openxmlformats.org/officeDocument/2006/relationships/hyperlink" Target="file:///C:\Users\admin\Desktop\La%20jet&#233;e\M&#233;moire%20et%20anti-m&#233;moire%20dans%20La%20Jet&#233;e%20de%20C%20Marker.docx" TargetMode="External"/><Relationship Id="rId12" Type="http://schemas.openxmlformats.org/officeDocument/2006/relationships/hyperlink" Target="file:///C:\Users\admin\Desktop\La%20jet&#233;e\M&#233;moire%20et%20anti-m&#233;moire%20dans%20La%20Jet&#233;e%20de%20C%20Marker.docx" TargetMode="External"/><Relationship Id="rId17" Type="http://schemas.openxmlformats.org/officeDocument/2006/relationships/hyperlink" Target="file:///C:\Users\admin\Desktop\La%20jet&#233;e\M&#233;moire%20et%20anti-m&#233;moire%20dans%20La%20Jet&#233;e%20de%20C%20Marker.docx" TargetMode="External"/><Relationship Id="rId25" Type="http://schemas.openxmlformats.org/officeDocument/2006/relationships/hyperlink" Target="file:///C:\Users\admin\Desktop\La%20jet&#233;e\M&#233;moire%20et%20anti-m&#233;moire%20dans%20La%20Jet&#233;e%20de%20C%20Marker.docx" TargetMode="External"/><Relationship Id="rId2" Type="http://schemas.microsoft.com/office/2007/relationships/stylesWithEffects" Target="stylesWithEffects.xml"/><Relationship Id="rId16" Type="http://schemas.openxmlformats.org/officeDocument/2006/relationships/hyperlink" Target="file:///C:\Users\admin\Desktop\La%20jet&#233;e\M&#233;moire%20et%20anti-m&#233;moire%20dans%20La%20Jet&#233;e%20de%20C%20Marker.docx" TargetMode="External"/><Relationship Id="rId20" Type="http://schemas.openxmlformats.org/officeDocument/2006/relationships/hyperlink" Target="file:///C:\Users\admin\Desktop\La%20jet&#233;e\M&#233;moire%20et%20anti-m&#233;moire%20dans%20La%20Jet&#233;e%20de%20C%20Marker.docx" TargetMode="External"/><Relationship Id="rId29" Type="http://schemas.openxmlformats.org/officeDocument/2006/relationships/hyperlink" Target="file:///C:\Users\admin\Desktop\La%20jet&#233;e\M&#233;moire%20et%20anti-m&#233;moire%20dans%20La%20Jet&#233;e%20de%20C%20Marker.docx" TargetMode="External"/><Relationship Id="rId1" Type="http://schemas.openxmlformats.org/officeDocument/2006/relationships/styles" Target="styles.xml"/><Relationship Id="rId6" Type="http://schemas.openxmlformats.org/officeDocument/2006/relationships/hyperlink" Target="file:///C:\Users\admin\Desktop\La%20jet&#233;e\M&#233;moire%20et%20anti-m&#233;moire%20dans%20La%20Jet&#233;e%20de%20C%20Marker.docx" TargetMode="External"/><Relationship Id="rId11" Type="http://schemas.openxmlformats.org/officeDocument/2006/relationships/hyperlink" Target="file:///C:\Users\admin\Desktop\La%20jet&#233;e\M&#233;moire%20et%20anti-m&#233;moire%20dans%20La%20Jet&#233;e%20de%20C%20Marker.docx" TargetMode="External"/><Relationship Id="rId24" Type="http://schemas.openxmlformats.org/officeDocument/2006/relationships/hyperlink" Target="file:///C:\Users\admin\Desktop\La%20jet&#233;e\M&#233;moire%20et%20anti-m&#233;moire%20dans%20La%20Jet&#233;e%20de%20C%20Marker.docx" TargetMode="External"/><Relationship Id="rId5" Type="http://schemas.openxmlformats.org/officeDocument/2006/relationships/hyperlink" Target="file:///C:\Users\admin\Desktop\La%20jet&#233;e\M&#233;moire%20et%20anti-m&#233;moire%20dans%20La%20Jet&#233;e%20de%20C%20Marker.docx" TargetMode="External"/><Relationship Id="rId15" Type="http://schemas.openxmlformats.org/officeDocument/2006/relationships/hyperlink" Target="file:///C:\Users\admin\Desktop\La%20jet&#233;e\M&#233;moire%20et%20anti-m&#233;moire%20dans%20La%20Jet&#233;e%20de%20C%20Marker.docx" TargetMode="External"/><Relationship Id="rId23" Type="http://schemas.openxmlformats.org/officeDocument/2006/relationships/hyperlink" Target="file:///C:\Users\admin\Desktop\La%20jet&#233;e\M&#233;moire%20et%20anti-m&#233;moire%20dans%20La%20Jet&#233;e%20de%20C%20Marker.docx" TargetMode="External"/><Relationship Id="rId28" Type="http://schemas.openxmlformats.org/officeDocument/2006/relationships/hyperlink" Target="file:///C:\Users\admin\Desktop\La%20jet&#233;e\M&#233;moire%20et%20anti-m&#233;moire%20dans%20La%20Jet&#233;e%20de%20C%20Marker.docx" TargetMode="External"/><Relationship Id="rId10" Type="http://schemas.openxmlformats.org/officeDocument/2006/relationships/hyperlink" Target="file:///C:\Users\admin\Desktop\La%20jet&#233;e\M&#233;moire%20et%20anti-m&#233;moire%20dans%20La%20Jet&#233;e%20de%20C%20Marker.docx" TargetMode="External"/><Relationship Id="rId19" Type="http://schemas.openxmlformats.org/officeDocument/2006/relationships/hyperlink" Target="file:///C:\Users\admin\Desktop\La%20jet&#233;e\M&#233;moire%20et%20anti-m&#233;moire%20dans%20La%20Jet&#233;e%20de%20C%20Marker.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admin\Desktop\La%20jet&#233;e\M&#233;moire%20et%20anti-m&#233;moire%20dans%20La%20Jet&#233;e%20de%20C%20Marker.docx" TargetMode="External"/><Relationship Id="rId14" Type="http://schemas.openxmlformats.org/officeDocument/2006/relationships/hyperlink" Target="file:///C:\Users\admin\Desktop\La%20jet&#233;e\M&#233;moire%20et%20anti-m&#233;moire%20dans%20La%20Jet&#233;e%20de%20C%20Marker.docx" TargetMode="External"/><Relationship Id="rId22" Type="http://schemas.openxmlformats.org/officeDocument/2006/relationships/hyperlink" Target="file:///C:\Users\admin\Desktop\La%20jet&#233;e\M&#233;moire%20et%20anti-m&#233;moire%20dans%20La%20Jet&#233;e%20de%20C%20Marker.docx" TargetMode="External"/><Relationship Id="rId27" Type="http://schemas.openxmlformats.org/officeDocument/2006/relationships/hyperlink" Target="file:///C:\Users\admin\Desktop\La%20jet&#233;e\M&#233;moire%20et%20anti-m&#233;moire%20dans%20La%20Jet&#233;e%20de%20C%20Marker.docx"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1283</Words>
  <Characters>7057</Characters>
  <Application>Microsoft Office Word</Application>
  <DocSecurity>0</DocSecurity>
  <Lines>58</Lines>
  <Paragraphs>16</Paragraphs>
  <ScaleCrop>false</ScaleCrop>
  <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2018-07-11T15:05:00Z</dcterms:created>
  <dcterms:modified xsi:type="dcterms:W3CDTF">2018-07-11T15:06:00Z</dcterms:modified>
</cp:coreProperties>
</file>