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DD5" w:rsidRDefault="00444DD5" w:rsidP="00444DD5">
      <w:pPr>
        <w:pStyle w:val="TM2"/>
        <w:rPr>
          <w:rStyle w:val="Lienhypertexte"/>
        </w:rPr>
      </w:pPr>
      <w:r>
        <w:fldChar w:fldCharType="begin"/>
      </w:r>
      <w:r>
        <w:instrText xml:space="preserve"> TOC \o "1-4" \n \h \z \u </w:instrText>
      </w:r>
      <w:r>
        <w:fldChar w:fldCharType="separate"/>
      </w:r>
      <w:hyperlink w:anchor="_Toc486672703" w:history="1">
        <w:r w:rsidRPr="005A59B8">
          <w:rPr>
            <w:rStyle w:val="Lienhypertexte"/>
          </w:rPr>
          <w:t>« Etablir une frontière, c’est toujours la franchir » (Hegel)</w:t>
        </w:r>
      </w:hyperlink>
    </w:p>
    <w:p w:rsidR="00444DD5" w:rsidRPr="005A59B8" w:rsidRDefault="00444DD5" w:rsidP="00444DD5">
      <w:pPr>
        <w:rPr>
          <w:rFonts w:eastAsiaTheme="minorEastAsia"/>
        </w:rPr>
      </w:pPr>
    </w:p>
    <w:p w:rsidR="00444DD5" w:rsidRPr="005A59B8" w:rsidRDefault="00444DD5" w:rsidP="00444DD5">
      <w:pPr>
        <w:pStyle w:val="TM4"/>
        <w:rPr>
          <w:rFonts w:asciiTheme="minorHAnsi" w:eastAsiaTheme="minorEastAsia" w:hAnsiTheme="minorHAnsi" w:cstheme="minorBidi"/>
          <w:sz w:val="22"/>
          <w:szCs w:val="22"/>
        </w:rPr>
      </w:pPr>
      <w:hyperlink w:anchor="_Toc486672704" w:history="1">
        <w:r w:rsidRPr="005A59B8">
          <w:rPr>
            <w:rStyle w:val="Lienhypertexte"/>
            <w:b/>
          </w:rPr>
          <w:t>Introduction</w:t>
        </w:r>
      </w:hyperlink>
    </w:p>
    <w:p w:rsidR="00444DD5" w:rsidRDefault="00444DD5" w:rsidP="00444DD5">
      <w:pPr>
        <w:pStyle w:val="TM4"/>
        <w:rPr>
          <w:rFonts w:asciiTheme="minorHAnsi" w:eastAsiaTheme="minorEastAsia" w:hAnsiTheme="minorHAnsi" w:cstheme="minorBidi"/>
          <w:sz w:val="22"/>
          <w:szCs w:val="22"/>
        </w:rPr>
      </w:pPr>
      <w:hyperlink w:anchor="_Toc486672705" w:history="1">
        <w:r w:rsidRPr="00CE1218">
          <w:rPr>
            <w:rStyle w:val="Lienhypertexte"/>
          </w:rPr>
          <w:t>Texte 1</w:t>
        </w:r>
      </w:hyperlink>
    </w:p>
    <w:p w:rsidR="00444DD5" w:rsidRDefault="00444DD5" w:rsidP="00444DD5">
      <w:pPr>
        <w:pStyle w:val="TM4"/>
        <w:rPr>
          <w:rFonts w:asciiTheme="minorHAnsi" w:eastAsiaTheme="minorEastAsia" w:hAnsiTheme="minorHAnsi" w:cstheme="minorBidi"/>
          <w:sz w:val="22"/>
          <w:szCs w:val="22"/>
        </w:rPr>
      </w:pPr>
      <w:hyperlink w:anchor="_Toc486672706" w:history="1">
        <w:r w:rsidRPr="00CE1218">
          <w:rPr>
            <w:rStyle w:val="Lienhypertexte"/>
          </w:rPr>
          <w:t>1)</w:t>
        </w:r>
        <w:r>
          <w:rPr>
            <w:rFonts w:asciiTheme="minorHAnsi" w:eastAsiaTheme="minorEastAsia" w:hAnsiTheme="minorHAnsi" w:cstheme="minorBidi"/>
            <w:sz w:val="22"/>
            <w:szCs w:val="22"/>
          </w:rPr>
          <w:t xml:space="preserve"> </w:t>
        </w:r>
        <w:r w:rsidRPr="00CE1218">
          <w:rPr>
            <w:rStyle w:val="Lienhypertexte"/>
          </w:rPr>
          <w:t>Pourquoi la frontière invite</w:t>
        </w:r>
        <w:r w:rsidR="00AE6B48">
          <w:rPr>
            <w:rStyle w:val="Lienhypertexte"/>
          </w:rPr>
          <w:t>-t-elle</w:t>
        </w:r>
        <w:r w:rsidRPr="00CE1218">
          <w:rPr>
            <w:rStyle w:val="Lienhypertexte"/>
          </w:rPr>
          <w:t xml:space="preserve"> à son dépassement ?</w:t>
        </w:r>
      </w:hyperlink>
    </w:p>
    <w:p w:rsidR="00444DD5" w:rsidRDefault="00444DD5" w:rsidP="00444DD5">
      <w:pPr>
        <w:pStyle w:val="TM4"/>
        <w:rPr>
          <w:rFonts w:asciiTheme="minorHAnsi" w:eastAsiaTheme="minorEastAsia" w:hAnsiTheme="minorHAnsi" w:cstheme="minorBidi"/>
          <w:sz w:val="22"/>
          <w:szCs w:val="22"/>
        </w:rPr>
      </w:pPr>
      <w:hyperlink w:anchor="_Toc486672707" w:history="1">
        <w:r w:rsidRPr="00CE1218">
          <w:rPr>
            <w:rStyle w:val="Lienhypertexte"/>
          </w:rPr>
          <w:t>2)</w:t>
        </w:r>
        <w:r>
          <w:rPr>
            <w:rFonts w:asciiTheme="minorHAnsi" w:eastAsiaTheme="minorEastAsia" w:hAnsiTheme="minorHAnsi" w:cstheme="minorBidi"/>
            <w:sz w:val="22"/>
            <w:szCs w:val="22"/>
          </w:rPr>
          <w:t xml:space="preserve"> </w:t>
        </w:r>
        <w:r w:rsidRPr="00CE1218">
          <w:rPr>
            <w:rStyle w:val="Lienhypertexte"/>
          </w:rPr>
          <w:t xml:space="preserve">Est-ce un vice que de vouloir systématiquement </w:t>
        </w:r>
        <w:r w:rsidR="00AE6B48">
          <w:rPr>
            <w:rStyle w:val="Lienhypertexte"/>
          </w:rPr>
          <w:t>les transgresser</w:t>
        </w:r>
        <w:bookmarkStart w:id="0" w:name="_GoBack"/>
        <w:bookmarkEnd w:id="0"/>
        <w:r w:rsidRPr="00CE1218">
          <w:rPr>
            <w:rStyle w:val="Lienhypertexte"/>
          </w:rPr>
          <w:t>?</w:t>
        </w:r>
      </w:hyperlink>
    </w:p>
    <w:p w:rsidR="00444DD5" w:rsidRDefault="00444DD5" w:rsidP="00444DD5">
      <w:pPr>
        <w:pStyle w:val="TM4"/>
        <w:rPr>
          <w:rFonts w:asciiTheme="minorHAnsi" w:eastAsiaTheme="minorEastAsia" w:hAnsiTheme="minorHAnsi" w:cstheme="minorBidi"/>
          <w:sz w:val="22"/>
          <w:szCs w:val="22"/>
        </w:rPr>
      </w:pPr>
      <w:hyperlink w:anchor="_Toc486672708" w:history="1">
        <w:r w:rsidRPr="00CE1218">
          <w:rPr>
            <w:rStyle w:val="Lienhypertexte"/>
          </w:rPr>
          <w:t>2 Thèses :</w:t>
        </w:r>
      </w:hyperlink>
    </w:p>
    <w:p w:rsidR="00444DD5" w:rsidRDefault="00444DD5" w:rsidP="00444DD5">
      <w:pPr>
        <w:pStyle w:val="TM4"/>
        <w:rPr>
          <w:rFonts w:asciiTheme="minorHAnsi" w:eastAsiaTheme="minorEastAsia" w:hAnsiTheme="minorHAnsi" w:cstheme="minorBidi"/>
          <w:sz w:val="22"/>
          <w:szCs w:val="22"/>
        </w:rPr>
      </w:pPr>
      <w:hyperlink w:anchor="_Toc486672709" w:history="1">
        <w:r w:rsidRPr="00CE1218">
          <w:rPr>
            <w:rStyle w:val="Lienhypertexte"/>
          </w:rPr>
          <w:t>1)</w:t>
        </w:r>
        <w:r>
          <w:rPr>
            <w:rFonts w:asciiTheme="minorHAnsi" w:eastAsiaTheme="minorEastAsia" w:hAnsiTheme="minorHAnsi" w:cstheme="minorBidi"/>
            <w:sz w:val="22"/>
            <w:szCs w:val="22"/>
          </w:rPr>
          <w:t xml:space="preserve"> </w:t>
        </w:r>
        <w:r w:rsidRPr="00CE1218">
          <w:rPr>
            <w:rStyle w:val="Lienhypertexte"/>
          </w:rPr>
          <w:t>C’est ontologiquement qu’il faut comprendre cette tendance, comme fruit de la dialectique nécessaire du fini et de l’infini</w:t>
        </w:r>
      </w:hyperlink>
    </w:p>
    <w:p w:rsidR="00444DD5" w:rsidRDefault="00444DD5" w:rsidP="00444DD5">
      <w:pPr>
        <w:pStyle w:val="TM4"/>
        <w:rPr>
          <w:rStyle w:val="Lienhypertexte"/>
        </w:rPr>
      </w:pPr>
      <w:hyperlink w:anchor="_Toc486672710" w:history="1">
        <w:r w:rsidRPr="00CE1218">
          <w:rPr>
            <w:rStyle w:val="Lienhypertexte"/>
          </w:rPr>
          <w:t>2)</w:t>
        </w:r>
        <w:r>
          <w:rPr>
            <w:rFonts w:asciiTheme="minorHAnsi" w:eastAsiaTheme="minorEastAsia" w:hAnsiTheme="minorHAnsi" w:cstheme="minorBidi"/>
            <w:sz w:val="22"/>
            <w:szCs w:val="22"/>
          </w:rPr>
          <w:t xml:space="preserve"> </w:t>
        </w:r>
        <w:r w:rsidRPr="00CE1218">
          <w:rPr>
            <w:rStyle w:val="Lienhypertexte"/>
          </w:rPr>
          <w:t>En cela, ce n’est pas un mal absolu, mais un mal relatif</w:t>
        </w:r>
      </w:hyperlink>
    </w:p>
    <w:p w:rsidR="00444DD5" w:rsidRPr="005A59B8" w:rsidRDefault="00444DD5" w:rsidP="00444DD5">
      <w:pPr>
        <w:rPr>
          <w:rFonts w:eastAsiaTheme="minorEastAsia"/>
        </w:rPr>
      </w:pPr>
    </w:p>
    <w:p w:rsidR="00444DD5" w:rsidRPr="005A59B8" w:rsidRDefault="00444DD5" w:rsidP="00444DD5">
      <w:pPr>
        <w:pStyle w:val="TM4"/>
        <w:rPr>
          <w:rFonts w:asciiTheme="minorHAnsi" w:eastAsiaTheme="minorEastAsia" w:hAnsiTheme="minorHAnsi" w:cstheme="minorBidi"/>
          <w:sz w:val="22"/>
          <w:szCs w:val="22"/>
        </w:rPr>
      </w:pPr>
      <w:hyperlink w:anchor="_Toc486672711" w:history="1">
        <w:r w:rsidRPr="005A59B8">
          <w:rPr>
            <w:rStyle w:val="Lienhypertexte"/>
            <w:b/>
          </w:rPr>
          <w:t>1. Un point de départ empirique : la géographie spirituelle et la dialectique de la terre et de la mer</w:t>
        </w:r>
      </w:hyperlink>
    </w:p>
    <w:p w:rsidR="00444DD5" w:rsidRDefault="00444DD5" w:rsidP="00444DD5">
      <w:pPr>
        <w:pStyle w:val="TM4"/>
        <w:rPr>
          <w:rFonts w:asciiTheme="minorHAnsi" w:eastAsiaTheme="minorEastAsia" w:hAnsiTheme="minorHAnsi" w:cstheme="minorBidi"/>
          <w:sz w:val="22"/>
          <w:szCs w:val="22"/>
        </w:rPr>
      </w:pPr>
      <w:hyperlink w:anchor="_Toc486672712" w:history="1">
        <w:r w:rsidRPr="00CE1218">
          <w:rPr>
            <w:rStyle w:val="Lienhypertexte"/>
          </w:rPr>
          <w:t>Texte 2</w:t>
        </w:r>
      </w:hyperlink>
    </w:p>
    <w:p w:rsidR="00444DD5" w:rsidRDefault="00444DD5" w:rsidP="00444DD5">
      <w:pPr>
        <w:pStyle w:val="TM4"/>
        <w:rPr>
          <w:rStyle w:val="Lienhypertexte"/>
        </w:rPr>
      </w:pPr>
      <w:hyperlink w:anchor="_Toc486672713" w:history="1">
        <w:r w:rsidRPr="00CE1218">
          <w:rPr>
            <w:rStyle w:val="Lienhypertexte"/>
          </w:rPr>
          <w:t>Textes 3 et 4</w:t>
        </w:r>
      </w:hyperlink>
    </w:p>
    <w:p w:rsidR="00444DD5" w:rsidRPr="005A59B8" w:rsidRDefault="00444DD5" w:rsidP="00444DD5">
      <w:pPr>
        <w:rPr>
          <w:rFonts w:eastAsiaTheme="minorEastAsia"/>
        </w:rPr>
      </w:pPr>
    </w:p>
    <w:p w:rsidR="00444DD5" w:rsidRPr="005A59B8" w:rsidRDefault="00444DD5" w:rsidP="00444DD5">
      <w:pPr>
        <w:pStyle w:val="TM4"/>
        <w:rPr>
          <w:rFonts w:asciiTheme="minorHAnsi" w:eastAsiaTheme="minorEastAsia" w:hAnsiTheme="minorHAnsi" w:cstheme="minorBidi"/>
          <w:sz w:val="22"/>
          <w:szCs w:val="22"/>
        </w:rPr>
      </w:pPr>
      <w:hyperlink w:anchor="_Toc486672714" w:history="1">
        <w:r w:rsidRPr="005A59B8">
          <w:rPr>
            <w:rStyle w:val="Lienhypertexte"/>
            <w:b/>
          </w:rPr>
          <w:t xml:space="preserve">2. La </w:t>
        </w:r>
        <w:r w:rsidRPr="005A59B8">
          <w:rPr>
            <w:rStyle w:val="Lienhypertexte"/>
            <w:b/>
            <w:i/>
          </w:rPr>
          <w:t xml:space="preserve">Science de la logique </w:t>
        </w:r>
        <w:r w:rsidRPr="005A59B8">
          <w:rPr>
            <w:rStyle w:val="Lienhypertexte"/>
            <w:b/>
          </w:rPr>
          <w:t>et la dialectique de la frontière</w:t>
        </w:r>
      </w:hyperlink>
    </w:p>
    <w:p w:rsidR="00444DD5" w:rsidRDefault="00444DD5" w:rsidP="00444DD5">
      <w:pPr>
        <w:pStyle w:val="TM4"/>
        <w:rPr>
          <w:rFonts w:asciiTheme="minorHAnsi" w:eastAsiaTheme="minorEastAsia" w:hAnsiTheme="minorHAnsi" w:cstheme="minorBidi"/>
          <w:sz w:val="22"/>
          <w:szCs w:val="22"/>
        </w:rPr>
      </w:pPr>
      <w:hyperlink w:anchor="_Toc486672715" w:history="1">
        <w:r w:rsidRPr="00CE1218">
          <w:rPr>
            <w:rStyle w:val="Lienhypertexte"/>
          </w:rPr>
          <w:t>2.1. Premier moment de la qualité : l’être</w:t>
        </w:r>
      </w:hyperlink>
    </w:p>
    <w:p w:rsidR="00444DD5" w:rsidRDefault="00444DD5" w:rsidP="00444DD5">
      <w:pPr>
        <w:pStyle w:val="TM4"/>
        <w:rPr>
          <w:rFonts w:asciiTheme="minorHAnsi" w:eastAsiaTheme="minorEastAsia" w:hAnsiTheme="minorHAnsi" w:cstheme="minorBidi"/>
          <w:sz w:val="22"/>
          <w:szCs w:val="22"/>
        </w:rPr>
      </w:pPr>
      <w:hyperlink w:anchor="_Toc486672716" w:history="1">
        <w:r w:rsidRPr="00CE1218">
          <w:rPr>
            <w:rStyle w:val="Lienhypertexte"/>
          </w:rPr>
          <w:t>Texte 5</w:t>
        </w:r>
      </w:hyperlink>
    </w:p>
    <w:p w:rsidR="00444DD5" w:rsidRDefault="00444DD5" w:rsidP="00444DD5">
      <w:pPr>
        <w:pStyle w:val="TM4"/>
        <w:rPr>
          <w:rFonts w:asciiTheme="minorHAnsi" w:eastAsiaTheme="minorEastAsia" w:hAnsiTheme="minorHAnsi" w:cstheme="minorBidi"/>
          <w:sz w:val="22"/>
          <w:szCs w:val="22"/>
        </w:rPr>
      </w:pPr>
      <w:hyperlink w:anchor="_Toc486672717" w:history="1">
        <w:r w:rsidRPr="00CE1218">
          <w:rPr>
            <w:rStyle w:val="Lienhypertexte"/>
          </w:rPr>
          <w:t>2.2. Deuxième moment de la qualité : l’être-là et la limite</w:t>
        </w:r>
      </w:hyperlink>
    </w:p>
    <w:p w:rsidR="00444DD5" w:rsidRDefault="00444DD5" w:rsidP="00444DD5">
      <w:pPr>
        <w:pStyle w:val="TM4"/>
        <w:rPr>
          <w:rFonts w:asciiTheme="minorHAnsi" w:eastAsiaTheme="minorEastAsia" w:hAnsiTheme="minorHAnsi" w:cstheme="minorBidi"/>
          <w:sz w:val="22"/>
          <w:szCs w:val="22"/>
        </w:rPr>
      </w:pPr>
      <w:hyperlink w:anchor="_Toc486672718" w:history="1">
        <w:r w:rsidRPr="00CE1218">
          <w:rPr>
            <w:rStyle w:val="Lienhypertexte"/>
          </w:rPr>
          <w:t>Première séquence : être-là en être-là-en-général/réalité/quelque chose</w:t>
        </w:r>
      </w:hyperlink>
    </w:p>
    <w:p w:rsidR="00444DD5" w:rsidRDefault="00444DD5" w:rsidP="00444DD5">
      <w:pPr>
        <w:pStyle w:val="TM4"/>
        <w:rPr>
          <w:rFonts w:asciiTheme="minorHAnsi" w:eastAsiaTheme="minorEastAsia" w:hAnsiTheme="minorHAnsi" w:cstheme="minorBidi"/>
          <w:sz w:val="22"/>
          <w:szCs w:val="22"/>
        </w:rPr>
      </w:pPr>
      <w:hyperlink w:anchor="_Toc486672719" w:history="1">
        <w:r w:rsidRPr="00CE1218">
          <w:rPr>
            <w:rStyle w:val="Lienhypertexte"/>
          </w:rPr>
          <w:t>Deuxième séquence: déterminité en limite/déterminité/changement</w:t>
        </w:r>
      </w:hyperlink>
    </w:p>
    <w:p w:rsidR="00444DD5" w:rsidRDefault="00444DD5" w:rsidP="00444DD5">
      <w:pPr>
        <w:pStyle w:val="TM4"/>
        <w:rPr>
          <w:rFonts w:asciiTheme="minorHAnsi" w:eastAsiaTheme="minorEastAsia" w:hAnsiTheme="minorHAnsi" w:cstheme="minorBidi"/>
          <w:sz w:val="22"/>
          <w:szCs w:val="22"/>
        </w:rPr>
      </w:pPr>
      <w:hyperlink w:anchor="_Toc486672720" w:history="1">
        <w:r w:rsidRPr="00CE1218">
          <w:rPr>
            <w:rStyle w:val="Lienhypertexte"/>
          </w:rPr>
          <w:t>Texte 6</w:t>
        </w:r>
      </w:hyperlink>
    </w:p>
    <w:p w:rsidR="00444DD5" w:rsidRDefault="00444DD5" w:rsidP="00444DD5">
      <w:pPr>
        <w:pStyle w:val="TM4"/>
        <w:rPr>
          <w:rFonts w:asciiTheme="minorHAnsi" w:eastAsiaTheme="minorEastAsia" w:hAnsiTheme="minorHAnsi" w:cstheme="minorBidi"/>
          <w:sz w:val="22"/>
          <w:szCs w:val="22"/>
        </w:rPr>
      </w:pPr>
      <w:hyperlink w:anchor="_Toc486672721" w:history="1">
        <w:r w:rsidRPr="00CE1218">
          <w:rPr>
            <w:rStyle w:val="Lienhypertexte"/>
          </w:rPr>
          <w:t>3 temps  internes à ce premier temps :</w:t>
        </w:r>
      </w:hyperlink>
    </w:p>
    <w:p w:rsidR="00444DD5" w:rsidRDefault="00444DD5" w:rsidP="00444DD5">
      <w:pPr>
        <w:pStyle w:val="TM4"/>
        <w:rPr>
          <w:rFonts w:asciiTheme="minorHAnsi" w:eastAsiaTheme="minorEastAsia" w:hAnsiTheme="minorHAnsi" w:cstheme="minorBidi"/>
          <w:sz w:val="22"/>
          <w:szCs w:val="22"/>
        </w:rPr>
      </w:pPr>
      <w:hyperlink w:anchor="_Toc486672722" w:history="1">
        <w:r w:rsidRPr="00CE1218">
          <w:rPr>
            <w:rStyle w:val="Lienhypertexte"/>
          </w:rPr>
          <w:t>1.être, c’est avoir une limite se distinguant d’un autre</w:t>
        </w:r>
      </w:hyperlink>
    </w:p>
    <w:p w:rsidR="00444DD5" w:rsidRDefault="00444DD5" w:rsidP="00444DD5">
      <w:pPr>
        <w:pStyle w:val="TM4"/>
        <w:rPr>
          <w:rFonts w:asciiTheme="minorHAnsi" w:eastAsiaTheme="minorEastAsia" w:hAnsiTheme="minorHAnsi" w:cstheme="minorBidi"/>
          <w:sz w:val="22"/>
          <w:szCs w:val="22"/>
        </w:rPr>
      </w:pPr>
      <w:hyperlink w:anchor="_Toc486672723" w:history="1">
        <w:r w:rsidRPr="00CE1218">
          <w:rPr>
            <w:rStyle w:val="Lienhypertexte"/>
          </w:rPr>
          <w:t>2.être, c’est avoir une limite partagée avec l’autre</w:t>
        </w:r>
      </w:hyperlink>
    </w:p>
    <w:p w:rsidR="00444DD5" w:rsidRDefault="00444DD5" w:rsidP="00444DD5">
      <w:pPr>
        <w:pStyle w:val="TM4"/>
        <w:rPr>
          <w:rFonts w:asciiTheme="minorHAnsi" w:eastAsiaTheme="minorEastAsia" w:hAnsiTheme="minorHAnsi" w:cstheme="minorBidi"/>
          <w:sz w:val="22"/>
          <w:szCs w:val="22"/>
        </w:rPr>
      </w:pPr>
      <w:hyperlink w:anchor="_Toc486672724" w:history="1">
        <w:r w:rsidRPr="00CE1218">
          <w:rPr>
            <w:rStyle w:val="Lienhypertexte"/>
          </w:rPr>
          <w:t>3.être, c’est être sa limite</w:t>
        </w:r>
      </w:hyperlink>
    </w:p>
    <w:p w:rsidR="00444DD5" w:rsidRDefault="00444DD5" w:rsidP="00444DD5">
      <w:pPr>
        <w:pStyle w:val="TM4"/>
        <w:rPr>
          <w:rFonts w:asciiTheme="minorHAnsi" w:eastAsiaTheme="minorEastAsia" w:hAnsiTheme="minorHAnsi" w:cstheme="minorBidi"/>
          <w:sz w:val="22"/>
          <w:szCs w:val="22"/>
        </w:rPr>
      </w:pPr>
      <w:hyperlink w:anchor="_Toc486672725" w:history="1">
        <w:r w:rsidRPr="00CE1218">
          <w:rPr>
            <w:rStyle w:val="Lienhypertexte"/>
          </w:rPr>
          <w:t>Texte 7</w:t>
        </w:r>
      </w:hyperlink>
    </w:p>
    <w:p w:rsidR="00444DD5" w:rsidRDefault="00444DD5" w:rsidP="00444DD5">
      <w:pPr>
        <w:pStyle w:val="TM4"/>
        <w:rPr>
          <w:rFonts w:asciiTheme="minorHAnsi" w:eastAsiaTheme="minorEastAsia" w:hAnsiTheme="minorHAnsi" w:cstheme="minorBidi"/>
          <w:sz w:val="22"/>
          <w:szCs w:val="22"/>
        </w:rPr>
      </w:pPr>
      <w:hyperlink w:anchor="_Toc486672726" w:history="1">
        <w:r w:rsidRPr="00CE1218">
          <w:rPr>
            <w:rStyle w:val="Lienhypertexte"/>
          </w:rPr>
          <w:t>Troisième séquence : infinité en finité et infinité/détermination réciproque du fini et de l’infini/retour dans soi de l’infinité</w:t>
        </w:r>
      </w:hyperlink>
    </w:p>
    <w:p w:rsidR="00444DD5" w:rsidRDefault="00444DD5" w:rsidP="00444DD5">
      <w:pPr>
        <w:pStyle w:val="TM4"/>
        <w:rPr>
          <w:rFonts w:asciiTheme="minorHAnsi" w:eastAsiaTheme="minorEastAsia" w:hAnsiTheme="minorHAnsi" w:cstheme="minorBidi"/>
          <w:sz w:val="22"/>
          <w:szCs w:val="22"/>
        </w:rPr>
      </w:pPr>
      <w:hyperlink w:anchor="_Toc486672727" w:history="1">
        <w:r w:rsidRPr="00CE1218">
          <w:rPr>
            <w:rStyle w:val="Lienhypertexte"/>
          </w:rPr>
          <w:t>Texte 8</w:t>
        </w:r>
      </w:hyperlink>
    </w:p>
    <w:p w:rsidR="00444DD5" w:rsidRDefault="00444DD5" w:rsidP="00444DD5">
      <w:pPr>
        <w:rPr>
          <w:b/>
        </w:rPr>
      </w:pPr>
      <w:r>
        <w:rPr>
          <w:b/>
        </w:rPr>
        <w:fldChar w:fldCharType="end"/>
      </w:r>
    </w:p>
    <w:p w:rsidR="00444DD5" w:rsidRDefault="00444DD5">
      <w:pPr>
        <w:rPr>
          <w:b/>
        </w:rPr>
      </w:pPr>
    </w:p>
    <w:p w:rsidR="00444DD5" w:rsidRDefault="00444DD5">
      <w:pPr>
        <w:rPr>
          <w:b/>
        </w:rPr>
      </w:pPr>
    </w:p>
    <w:p w:rsidR="00444DD5" w:rsidRDefault="00444DD5">
      <w:pPr>
        <w:rPr>
          <w:b/>
        </w:rPr>
      </w:pPr>
    </w:p>
    <w:p w:rsidR="00444DD5" w:rsidRDefault="00444DD5">
      <w:pPr>
        <w:rPr>
          <w:b/>
        </w:rPr>
      </w:pPr>
    </w:p>
    <w:p w:rsidR="00444DD5" w:rsidRDefault="00444DD5">
      <w:pPr>
        <w:rPr>
          <w:b/>
        </w:rPr>
      </w:pPr>
      <w:r>
        <w:rPr>
          <w:b/>
        </w:rPr>
        <w:br w:type="page"/>
      </w:r>
    </w:p>
    <w:p w:rsidR="00EC68A6" w:rsidRDefault="00C0735A">
      <w:pPr>
        <w:rPr>
          <w:b/>
        </w:rPr>
      </w:pPr>
      <w:r>
        <w:rPr>
          <w:b/>
        </w:rPr>
        <w:lastRenderedPageBreak/>
        <w:t>Texte 1</w:t>
      </w:r>
    </w:p>
    <w:p w:rsidR="003C1693" w:rsidRDefault="003C1693">
      <w:pPr>
        <w:rPr>
          <w:b/>
        </w:rPr>
      </w:pPr>
      <w:r>
        <w:rPr>
          <w:b/>
          <w:noProof/>
          <w:lang w:eastAsia="fr-FR"/>
        </w:rPr>
        <w:drawing>
          <wp:inline distT="0" distB="0" distL="0" distR="0">
            <wp:extent cx="5753735" cy="4312920"/>
            <wp:effectExtent l="0" t="0" r="0" b="0"/>
            <wp:docPr id="1" name="Image 1" descr="C:\Users\Matthieu Dubost\Desktop\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eu Dubost\Desktop\IMG010.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p>
    <w:p w:rsidR="005E7167" w:rsidRDefault="005E7167" w:rsidP="005E7167">
      <w:pPr>
        <w:rPr>
          <w:b/>
        </w:rPr>
      </w:pPr>
    </w:p>
    <w:p w:rsidR="00444DD5" w:rsidRDefault="00444DD5">
      <w:pPr>
        <w:rPr>
          <w:b/>
        </w:rPr>
      </w:pPr>
      <w:r>
        <w:rPr>
          <w:b/>
        </w:rPr>
        <w:br w:type="page"/>
      </w:r>
    </w:p>
    <w:p w:rsidR="00552939" w:rsidRPr="00016FBE" w:rsidRDefault="00552939" w:rsidP="006D0BE9">
      <w:pPr>
        <w:jc w:val="both"/>
        <w:rPr>
          <w:b/>
        </w:rPr>
      </w:pPr>
      <w:r w:rsidRPr="00016FBE">
        <w:rPr>
          <w:b/>
        </w:rPr>
        <w:lastRenderedPageBreak/>
        <w:t xml:space="preserve">Texte </w:t>
      </w:r>
      <w:r w:rsidR="006D0BE9" w:rsidRPr="00016FBE">
        <w:rPr>
          <w:b/>
        </w:rPr>
        <w:t xml:space="preserve"> </w:t>
      </w:r>
      <w:r w:rsidR="00016FBE" w:rsidRPr="00016FBE">
        <w:rPr>
          <w:b/>
        </w:rPr>
        <w:t>2</w:t>
      </w:r>
    </w:p>
    <w:p w:rsidR="00552939" w:rsidRPr="00016FBE" w:rsidRDefault="00552939" w:rsidP="00552939">
      <w:pPr>
        <w:rPr>
          <w:b/>
        </w:rPr>
      </w:pPr>
      <w:r w:rsidRPr="00016FBE">
        <w:rPr>
          <w:b/>
          <w:noProof/>
          <w:lang w:eastAsia="fr-FR"/>
        </w:rPr>
        <w:drawing>
          <wp:inline distT="0" distB="0" distL="0" distR="0" wp14:anchorId="3C8DA152" wp14:editId="20728AFA">
            <wp:extent cx="4667250" cy="51149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06.jpg"/>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67250" cy="5114925"/>
                    </a:xfrm>
                    <a:prstGeom prst="rect">
                      <a:avLst/>
                    </a:prstGeom>
                  </pic:spPr>
                </pic:pic>
              </a:graphicData>
            </a:graphic>
          </wp:inline>
        </w:drawing>
      </w:r>
    </w:p>
    <w:p w:rsidR="00552939" w:rsidRPr="00016FBE" w:rsidRDefault="00552939">
      <w:pPr>
        <w:rPr>
          <w:b/>
        </w:rPr>
      </w:pPr>
    </w:p>
    <w:p w:rsidR="00552939" w:rsidRPr="00016FBE" w:rsidRDefault="00552939" w:rsidP="00552939">
      <w:pPr>
        <w:rPr>
          <w:b/>
        </w:rPr>
      </w:pPr>
      <w:r w:rsidRPr="00016FBE">
        <w:rPr>
          <w:b/>
        </w:rPr>
        <w:t xml:space="preserve">Texte </w:t>
      </w:r>
      <w:r w:rsidR="00016FBE" w:rsidRPr="00016FBE">
        <w:rPr>
          <w:b/>
        </w:rPr>
        <w:t>3</w:t>
      </w:r>
    </w:p>
    <w:p w:rsidR="006F3505" w:rsidRPr="006F3505" w:rsidRDefault="006F3505" w:rsidP="006F3505">
      <w:pPr>
        <w:jc w:val="both"/>
        <w:rPr>
          <w:noProof/>
          <w:lang w:eastAsia="fr-FR"/>
        </w:rPr>
      </w:pPr>
      <w:r w:rsidRPr="006F3505">
        <w:rPr>
          <w:noProof/>
          <w:lang w:eastAsia="fr-FR"/>
        </w:rPr>
        <w:t xml:space="preserve">Plaines fluviales          </w:t>
      </w:r>
    </w:p>
    <w:p w:rsidR="006D0BE9" w:rsidRPr="006F3505" w:rsidRDefault="006F3505" w:rsidP="006F3505">
      <w:pPr>
        <w:jc w:val="both"/>
        <w:rPr>
          <w:noProof/>
          <w:lang w:eastAsia="fr-FR"/>
        </w:rPr>
      </w:pPr>
      <w:r w:rsidRPr="006F3505">
        <w:rPr>
          <w:noProof/>
          <w:lang w:eastAsia="fr-FR"/>
        </w:rPr>
        <w:t xml:space="preserve">Le second moment est le pays de la transition, la plaine fluviale. Ce sont les vallées formées par de  grands cours d'eau, les bassins fluviaux au sol durci.  Le terrain est devenu fertile grâce aux sédiments de boue, et te pays doit toute sa fécondité aux cours d’eau qui l'ont formé. C'est là qu'apparaissent les centres de la civilisation. L'autonomie de cette civi¬lisation n'est pas l'autonomie mobile du premier élément [des nomades] mais repose sur une différenciation qui, d'ailleurs, ne conduit pas plus loin, mais s'organise en culture dans sa propre sphère. C’est le pays le plus fertile, l'agriculture s'y établit, et avec elle tes droits de la vie sociale. Le terrain fertile apporte spontanément avec lui le passage à l'agriculture, mais dans ce passage apparaissent aussi l'intel-ligence et la prévoyance. L'agriculture doit se régler suivant les saisons. Elle n'est pas satisfaction indivi¬duelle et immédiate du besoin, parce que la satisfaction se fait ici d'une manière universelle. Le souci de l'homme ne porte plus sur une seule journée, mais sur une longue période. Il faut inventer des instruments, et ainsi se développe l'esprit d'invention, ainsi que l'art. La possession constante, la propriété, le droit apparaissent, et, par là-même, la division en classes. Le besoin d'instruments, la nécessité de conserver obligent à rester sédentaire, à se limiter à un territoire donné. Les aspects de la propriété et du droit se déter¬minent avec 1'organisation de ce territoire. La tendance naturelle à vivre dans l'isolement est détruite par cette autonomie limitée de façon réciproque, </w:t>
      </w:r>
      <w:r w:rsidRPr="006F3505">
        <w:rPr>
          <w:noProof/>
          <w:lang w:eastAsia="fr-FR"/>
        </w:rPr>
        <w:lastRenderedPageBreak/>
        <w:t>exclusive, mais générale, et un état d'universalité s'y substitue, qui exclut ce qui est purement singulier.</w:t>
      </w:r>
    </w:p>
    <w:p w:rsidR="006F3505" w:rsidRPr="00016FBE" w:rsidRDefault="006F3505" w:rsidP="006F3505">
      <w:pPr>
        <w:rPr>
          <w:b/>
          <w:noProof/>
          <w:lang w:eastAsia="fr-FR"/>
        </w:rPr>
      </w:pPr>
    </w:p>
    <w:p w:rsidR="006D0BE9" w:rsidRPr="00016FBE" w:rsidRDefault="006F3505" w:rsidP="00552939">
      <w:pPr>
        <w:rPr>
          <w:b/>
          <w:noProof/>
          <w:lang w:eastAsia="fr-FR"/>
        </w:rPr>
      </w:pPr>
      <w:r>
        <w:rPr>
          <w:b/>
          <w:noProof/>
          <w:lang w:eastAsia="fr-FR"/>
        </w:rPr>
        <w:t>Texte 4</w:t>
      </w:r>
    </w:p>
    <w:p w:rsidR="006D0BE9" w:rsidRPr="00016FBE" w:rsidRDefault="006D0BE9" w:rsidP="006D0BE9">
      <w:pPr>
        <w:shd w:val="clear" w:color="auto" w:fill="FFFFFF"/>
        <w:ind w:right="57"/>
        <w:jc w:val="both"/>
        <w:rPr>
          <w:rFonts w:ascii="Georgia" w:hAnsi="Georgia"/>
          <w:color w:val="000000"/>
          <w:lang w:eastAsia="fr-FR"/>
        </w:rPr>
      </w:pPr>
      <w:r w:rsidRPr="00016FBE">
        <w:rPr>
          <w:i/>
          <w:iCs/>
          <w:color w:val="000000"/>
          <w:lang w:eastAsia="fr-FR"/>
        </w:rPr>
        <w:t>La mer</w:t>
      </w:r>
    </w:p>
    <w:p w:rsidR="006D0BE9" w:rsidRPr="006F3505" w:rsidRDefault="006F3505" w:rsidP="006F3505">
      <w:pPr>
        <w:jc w:val="both"/>
      </w:pPr>
      <w:r w:rsidRPr="006F3505">
        <w:t xml:space="preserve">La mer, donne d'une façon générale naissance à un type de vie spécial. </w:t>
      </w:r>
      <w:proofErr w:type="gramStart"/>
      <w:r w:rsidRPr="006F3505">
        <w:t>L' élément</w:t>
      </w:r>
      <w:proofErr w:type="gramEnd"/>
      <w:r w:rsidRPr="006F3505">
        <w:t xml:space="preserve"> indéterminé nous donne l'idée de l'illimité et de l'infini, et l'homme, en se sentant au milieu de cet infini, en tire courage pour dépasser le limité. La mer elle-même est ce qui n'a pas de bornes et elle ne tolère pas, comme la terre ferme, les pacifiques délimitations en cités. La terre, la plaine fluviale, fixe l'homme au sol. Sa liberté est ainsi restreinte par un immense ensemble de liens. Mais la mer le conduit </w:t>
      </w:r>
      <w:proofErr w:type="spellStart"/>
      <w:r w:rsidRPr="006F3505">
        <w:t>au delà</w:t>
      </w:r>
      <w:proofErr w:type="spellEnd"/>
      <w:r w:rsidRPr="006F3505">
        <w:t xml:space="preserve"> de cette limitation. La mer éveille le courage, elle invite l'homme à la conquête, au </w:t>
      </w:r>
      <w:proofErr w:type="spellStart"/>
      <w:r w:rsidRPr="006F3505">
        <w:t>brigan¬dage</w:t>
      </w:r>
      <w:proofErr w:type="spellEnd"/>
      <w:r w:rsidRPr="006F3505">
        <w:t>, mais aussi au gain et à l'acquisition. Le travail consacré à l'acquisition se rapporte à cette espèce particulière de fins qu'on appelle le besoin. Or le travail accompli pour la satisfaction du besoin a comme conséquence que les individus se plongent, s'enfoncent dans cette sphère de l'acquisition. Mais si la volonté d'acquisition les conduit sur la mer, la situation change. Ceux qui naviguent sur la mer veulent aussi gagner, acquérir, mais le moyen dont ils disposent se retourne et leur fait courir le danger de perdre leur bien et leur vie même. Le moyen s'oppose donc à la fin. C'est œ qui élève g</w:t>
      </w:r>
      <w:r w:rsidR="00444DD5">
        <w:t>ain et industrie au-dessus d'eux-</w:t>
      </w:r>
      <w:r w:rsidRPr="006F3505">
        <w:t xml:space="preserve"> mêmes et en fait une chose courageuse et noble. </w:t>
      </w:r>
      <w:proofErr w:type="gramStart"/>
      <w:r w:rsidRPr="006F3505">
        <w:t>la</w:t>
      </w:r>
      <w:proofErr w:type="gramEnd"/>
      <w:r w:rsidRPr="006F3505">
        <w:t xml:space="preserve"> mer éveille le courage.</w:t>
      </w:r>
    </w:p>
    <w:p w:rsidR="00552939" w:rsidRDefault="00552939">
      <w:pPr>
        <w:rPr>
          <w:b/>
        </w:rPr>
      </w:pPr>
    </w:p>
    <w:p w:rsidR="00C769DC" w:rsidRDefault="00C769DC">
      <w:pPr>
        <w:rPr>
          <w:b/>
        </w:rPr>
      </w:pPr>
      <w:r>
        <w:rPr>
          <w:b/>
        </w:rPr>
        <w:br w:type="page"/>
      </w:r>
    </w:p>
    <w:p w:rsidR="00C0735A" w:rsidRDefault="00C0735A">
      <w:pPr>
        <w:rPr>
          <w:b/>
        </w:rPr>
      </w:pPr>
      <w:r>
        <w:rPr>
          <w:b/>
        </w:rPr>
        <w:lastRenderedPageBreak/>
        <w:t>Texte 5</w:t>
      </w:r>
    </w:p>
    <w:p w:rsidR="00C0735A" w:rsidRDefault="00C0735A" w:rsidP="00C0735A"/>
    <w:p w:rsidR="00C0735A" w:rsidRDefault="00C0735A" w:rsidP="00C0735A">
      <w:pPr>
        <w:rPr>
          <w:b/>
        </w:rPr>
      </w:pPr>
      <w:r>
        <w:rPr>
          <w:noProof/>
          <w:lang w:eastAsia="fr-FR"/>
        </w:rPr>
        <w:lastRenderedPageBreak/>
        <w:drawing>
          <wp:inline distT="0" distB="0" distL="0" distR="0" wp14:anchorId="19218BB6" wp14:editId="36F9840F">
            <wp:extent cx="5310780" cy="6945810"/>
            <wp:effectExtent l="1588" t="0" r="6032" b="6033"/>
            <wp:docPr id="11" name="Image 11" descr="File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00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313871" cy="6949853"/>
                    </a:xfrm>
                    <a:prstGeom prst="rect">
                      <a:avLst/>
                    </a:prstGeom>
                    <a:noFill/>
                    <a:ln>
                      <a:noFill/>
                    </a:ln>
                  </pic:spPr>
                </pic:pic>
              </a:graphicData>
            </a:graphic>
          </wp:inline>
        </w:drawing>
      </w:r>
      <w:r>
        <w:rPr>
          <w:noProof/>
          <w:lang w:eastAsia="fr-FR"/>
        </w:rPr>
        <w:lastRenderedPageBreak/>
        <w:drawing>
          <wp:inline distT="0" distB="0" distL="0" distR="0" wp14:anchorId="1D4BFD1B" wp14:editId="0739BD7E">
            <wp:extent cx="5755640" cy="6177915"/>
            <wp:effectExtent l="0" t="0" r="0" b="0"/>
            <wp:docPr id="10" name="Image 10" descr="Fil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00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6177915"/>
                    </a:xfrm>
                    <a:prstGeom prst="rect">
                      <a:avLst/>
                    </a:prstGeom>
                    <a:noFill/>
                    <a:ln>
                      <a:noFill/>
                    </a:ln>
                  </pic:spPr>
                </pic:pic>
              </a:graphicData>
            </a:graphic>
          </wp:inline>
        </w:drawing>
      </w:r>
    </w:p>
    <w:p w:rsidR="00C769DC" w:rsidRDefault="00C769DC" w:rsidP="00C0735A">
      <w:pPr>
        <w:rPr>
          <w:b/>
        </w:rPr>
      </w:pPr>
    </w:p>
    <w:p w:rsidR="00C769DC" w:rsidRDefault="00C769DC">
      <w:pPr>
        <w:rPr>
          <w:b/>
        </w:rPr>
      </w:pPr>
      <w:r>
        <w:rPr>
          <w:b/>
        </w:rPr>
        <w:br w:type="page"/>
      </w:r>
    </w:p>
    <w:p w:rsidR="00684648" w:rsidRDefault="00C769DC" w:rsidP="00C0735A">
      <w:pPr>
        <w:rPr>
          <w:b/>
        </w:rPr>
      </w:pPr>
      <w:r>
        <w:rPr>
          <w:b/>
        </w:rPr>
        <w:lastRenderedPageBreak/>
        <w:t xml:space="preserve">Texte 6 </w:t>
      </w:r>
      <w:r w:rsidR="00684648">
        <w:rPr>
          <w:b/>
          <w:noProof/>
          <w:lang w:eastAsia="fr-FR"/>
        </w:rPr>
        <w:drawing>
          <wp:inline distT="0" distB="0" distL="0" distR="0">
            <wp:extent cx="5753735" cy="7677785"/>
            <wp:effectExtent l="0" t="0" r="0" b="0"/>
            <wp:docPr id="6" name="Image 6" descr="C:\Users\Matthieu Dubost\Desktop\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ieu Dubost\Desktop\IMG028.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r w:rsidR="00684648">
        <w:rPr>
          <w:b/>
          <w:noProof/>
          <w:lang w:eastAsia="fr-FR"/>
        </w:rPr>
        <w:lastRenderedPageBreak/>
        <w:drawing>
          <wp:inline distT="0" distB="0" distL="0" distR="0">
            <wp:extent cx="5753735" cy="7677785"/>
            <wp:effectExtent l="0" t="0" r="0" b="0"/>
            <wp:docPr id="8" name="Image 8" descr="C:\Users\Matthieu Dubost\Desktop\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ieu Dubost\Desktop\IMG030.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r w:rsidR="00684648">
        <w:rPr>
          <w:b/>
          <w:noProof/>
          <w:lang w:eastAsia="fr-FR"/>
        </w:rPr>
        <w:lastRenderedPageBreak/>
        <w:drawing>
          <wp:inline distT="0" distB="0" distL="0" distR="0">
            <wp:extent cx="5753735" cy="7677785"/>
            <wp:effectExtent l="0" t="0" r="0" b="0"/>
            <wp:docPr id="9" name="Image 9" descr="C:\Users\Matthieu Dubost\Desktop\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hieu Dubost\Desktop\IMG032.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r w:rsidR="00684648">
        <w:rPr>
          <w:b/>
          <w:noProof/>
          <w:lang w:eastAsia="fr-FR"/>
        </w:rPr>
        <w:lastRenderedPageBreak/>
        <w:drawing>
          <wp:inline distT="0" distB="0" distL="0" distR="0">
            <wp:extent cx="5753735" cy="7677785"/>
            <wp:effectExtent l="0" t="0" r="0" b="0"/>
            <wp:docPr id="12" name="Image 12" descr="C:\Users\Matthieu Dubost\Desktop\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ieu Dubost\Desktop\IMG033.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p>
    <w:p w:rsidR="00C769DC" w:rsidRDefault="00C769DC">
      <w:pPr>
        <w:rPr>
          <w:b/>
        </w:rPr>
      </w:pPr>
      <w:r>
        <w:rPr>
          <w:b/>
        </w:rPr>
        <w:br w:type="page"/>
      </w:r>
    </w:p>
    <w:p w:rsidR="003C1693" w:rsidRDefault="00C769DC" w:rsidP="00C0735A">
      <w:pPr>
        <w:rPr>
          <w:b/>
        </w:rPr>
      </w:pPr>
      <w:r>
        <w:rPr>
          <w:b/>
        </w:rPr>
        <w:lastRenderedPageBreak/>
        <w:t>Texte 7</w:t>
      </w:r>
    </w:p>
    <w:p w:rsidR="003C1693" w:rsidRDefault="003C1693" w:rsidP="00C0735A">
      <w:pPr>
        <w:rPr>
          <w:b/>
        </w:rPr>
      </w:pPr>
    </w:p>
    <w:p w:rsidR="003C1693" w:rsidRDefault="003C1693" w:rsidP="00C0735A">
      <w:pPr>
        <w:rPr>
          <w:b/>
        </w:rPr>
      </w:pPr>
      <w:r>
        <w:rPr>
          <w:b/>
          <w:noProof/>
          <w:lang w:eastAsia="fr-FR"/>
        </w:rPr>
        <w:drawing>
          <wp:inline distT="0" distB="0" distL="0" distR="0">
            <wp:extent cx="5753735" cy="7677785"/>
            <wp:effectExtent l="0" t="0" r="0" b="0"/>
            <wp:docPr id="4" name="Image 4" descr="C:\Users\Matthieu Dubost\Desktop\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eu Dubost\Desktop\IMG018.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noFill/>
                    <a:ln>
                      <a:noFill/>
                    </a:ln>
                  </pic:spPr>
                </pic:pic>
              </a:graphicData>
            </a:graphic>
          </wp:inline>
        </w:drawing>
      </w:r>
    </w:p>
    <w:p w:rsidR="003C1693" w:rsidRDefault="003C1693" w:rsidP="00C0735A">
      <w:pPr>
        <w:rPr>
          <w:b/>
        </w:rPr>
      </w:pPr>
    </w:p>
    <w:p w:rsidR="003C1693" w:rsidRDefault="00825E67" w:rsidP="00C0735A">
      <w:pPr>
        <w:rPr>
          <w:b/>
        </w:rPr>
      </w:pPr>
      <w:r>
        <w:rPr>
          <w:b/>
          <w:noProof/>
          <w:lang w:eastAsia="fr-FR"/>
        </w:rPr>
        <w:lastRenderedPageBreak/>
        <w:drawing>
          <wp:inline distT="0" distB="0" distL="0" distR="0">
            <wp:extent cx="5753735" cy="4312920"/>
            <wp:effectExtent l="0" t="3492" r="0" b="0"/>
            <wp:docPr id="5" name="Image 5" descr="C:\Users\Matthieu Dubost\Desktop\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ieu Dubost\Desktop\IMG01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53735" cy="4312920"/>
                    </a:xfrm>
                    <a:prstGeom prst="rect">
                      <a:avLst/>
                    </a:prstGeom>
                    <a:noFill/>
                    <a:ln>
                      <a:noFill/>
                    </a:ln>
                  </pic:spPr>
                </pic:pic>
              </a:graphicData>
            </a:graphic>
          </wp:inline>
        </w:drawing>
      </w:r>
    </w:p>
    <w:p w:rsidR="00C769DC" w:rsidRDefault="00C769DC" w:rsidP="00C0735A">
      <w:pPr>
        <w:rPr>
          <w:b/>
        </w:rPr>
      </w:pPr>
    </w:p>
    <w:p w:rsidR="00C769DC" w:rsidRDefault="00C769DC">
      <w:pPr>
        <w:rPr>
          <w:b/>
        </w:rPr>
      </w:pPr>
      <w:r>
        <w:rPr>
          <w:b/>
        </w:rPr>
        <w:br w:type="page"/>
      </w:r>
    </w:p>
    <w:p w:rsidR="003C1693" w:rsidRDefault="00C769DC" w:rsidP="00C0735A">
      <w:pPr>
        <w:rPr>
          <w:b/>
        </w:rPr>
      </w:pPr>
      <w:r>
        <w:rPr>
          <w:b/>
        </w:rPr>
        <w:lastRenderedPageBreak/>
        <w:t>Texte 8</w:t>
      </w:r>
    </w:p>
    <w:p w:rsidR="003C1693" w:rsidRDefault="003C1693" w:rsidP="00C0735A">
      <w:pPr>
        <w:rPr>
          <w:b/>
        </w:rPr>
      </w:pPr>
    </w:p>
    <w:p w:rsidR="003C1693" w:rsidRDefault="003C1693" w:rsidP="00C0735A">
      <w:pPr>
        <w:rPr>
          <w:b/>
        </w:rPr>
      </w:pPr>
      <w:r>
        <w:rPr>
          <w:b/>
          <w:noProof/>
          <w:lang w:eastAsia="fr-FR"/>
        </w:rPr>
        <w:drawing>
          <wp:inline distT="0" distB="0" distL="0" distR="0">
            <wp:extent cx="5753735" cy="4312920"/>
            <wp:effectExtent l="0" t="3492" r="0" b="0"/>
            <wp:docPr id="3" name="Image 3" descr="C:\Users\Matthieu Dubost\Desktop\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eu Dubost\Desktop\IMG02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53735" cy="4312920"/>
                    </a:xfrm>
                    <a:prstGeom prst="rect">
                      <a:avLst/>
                    </a:prstGeom>
                    <a:noFill/>
                    <a:ln>
                      <a:noFill/>
                    </a:ln>
                  </pic:spPr>
                </pic:pic>
              </a:graphicData>
            </a:graphic>
          </wp:inline>
        </w:drawing>
      </w:r>
    </w:p>
    <w:sectPr w:rsidR="003C1693">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41D" w:rsidRDefault="00CF741D" w:rsidP="005E7167">
      <w:r>
        <w:separator/>
      </w:r>
    </w:p>
  </w:endnote>
  <w:endnote w:type="continuationSeparator" w:id="0">
    <w:p w:rsidR="00CF741D" w:rsidRDefault="00CF741D" w:rsidP="005E7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172543"/>
      <w:docPartObj>
        <w:docPartGallery w:val="Page Numbers (Bottom of Page)"/>
        <w:docPartUnique/>
      </w:docPartObj>
    </w:sdtPr>
    <w:sdtEndPr/>
    <w:sdtContent>
      <w:p w:rsidR="005E7167" w:rsidRDefault="005E7167">
        <w:pPr>
          <w:pStyle w:val="Pieddepage"/>
          <w:jc w:val="right"/>
        </w:pPr>
        <w:r>
          <w:fldChar w:fldCharType="begin"/>
        </w:r>
        <w:r>
          <w:instrText>PAGE   \* MERGEFORMAT</w:instrText>
        </w:r>
        <w:r>
          <w:fldChar w:fldCharType="separate"/>
        </w:r>
        <w:r w:rsidR="00AE6B48">
          <w:rPr>
            <w:noProof/>
          </w:rPr>
          <w:t>1</w:t>
        </w:r>
        <w:r>
          <w:fldChar w:fldCharType="end"/>
        </w:r>
      </w:p>
    </w:sdtContent>
  </w:sdt>
  <w:p w:rsidR="005E7167" w:rsidRDefault="005E716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41D" w:rsidRDefault="00CF741D" w:rsidP="005E7167">
      <w:r>
        <w:separator/>
      </w:r>
    </w:p>
  </w:footnote>
  <w:footnote w:type="continuationSeparator" w:id="0">
    <w:p w:rsidR="00CF741D" w:rsidRDefault="00CF741D" w:rsidP="005E71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A18"/>
    <w:rsid w:val="00016FBE"/>
    <w:rsid w:val="001176EB"/>
    <w:rsid w:val="00276915"/>
    <w:rsid w:val="002D229C"/>
    <w:rsid w:val="0037325F"/>
    <w:rsid w:val="003C1693"/>
    <w:rsid w:val="00444DD5"/>
    <w:rsid w:val="0053339A"/>
    <w:rsid w:val="00552939"/>
    <w:rsid w:val="005E7167"/>
    <w:rsid w:val="00655BC7"/>
    <w:rsid w:val="00684648"/>
    <w:rsid w:val="006D0BE9"/>
    <w:rsid w:val="006F3505"/>
    <w:rsid w:val="0081542A"/>
    <w:rsid w:val="008250E8"/>
    <w:rsid w:val="00825E67"/>
    <w:rsid w:val="008414A0"/>
    <w:rsid w:val="00883E73"/>
    <w:rsid w:val="00A44B4D"/>
    <w:rsid w:val="00A7201A"/>
    <w:rsid w:val="00AC12EB"/>
    <w:rsid w:val="00AE5DA1"/>
    <w:rsid w:val="00AE6B48"/>
    <w:rsid w:val="00B641E9"/>
    <w:rsid w:val="00C0735A"/>
    <w:rsid w:val="00C769DC"/>
    <w:rsid w:val="00CF741D"/>
    <w:rsid w:val="00D465FE"/>
    <w:rsid w:val="00EC68A6"/>
    <w:rsid w:val="00F97A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9C"/>
    <w:rPr>
      <w:sz w:val="24"/>
      <w:szCs w:val="24"/>
    </w:rPr>
  </w:style>
  <w:style w:type="paragraph" w:styleId="Titre1">
    <w:name w:val="heading 1"/>
    <w:basedOn w:val="Normal"/>
    <w:next w:val="Normal"/>
    <w:link w:val="Titre1Car"/>
    <w:qFormat/>
    <w:rsid w:val="002D229C"/>
    <w:pPr>
      <w:keepNext/>
      <w:jc w:val="center"/>
      <w:outlineLvl w:val="0"/>
    </w:pPr>
    <w:rPr>
      <w:rFonts w:cs="Arial"/>
      <w:b/>
      <w:bCs/>
      <w:sz w:val="40"/>
    </w:rPr>
  </w:style>
  <w:style w:type="paragraph" w:styleId="Titre2">
    <w:name w:val="heading 2"/>
    <w:basedOn w:val="Normal"/>
    <w:next w:val="Normal"/>
    <w:link w:val="Titre2Car"/>
    <w:qFormat/>
    <w:rsid w:val="002D229C"/>
    <w:pPr>
      <w:keepNext/>
      <w:outlineLvl w:val="1"/>
    </w:pPr>
    <w:rPr>
      <w:b/>
      <w:bCs/>
      <w:sz w:val="28"/>
    </w:rPr>
  </w:style>
  <w:style w:type="paragraph" w:styleId="Titre3">
    <w:name w:val="heading 3"/>
    <w:basedOn w:val="Normal"/>
    <w:next w:val="Normal"/>
    <w:link w:val="Titre3Car"/>
    <w:autoRedefine/>
    <w:qFormat/>
    <w:rsid w:val="002D229C"/>
    <w:pPr>
      <w:keepNext/>
      <w:jc w:val="both"/>
      <w:outlineLvl w:val="2"/>
    </w:pPr>
    <w:rPr>
      <w:b/>
      <w:bCs/>
    </w:rPr>
  </w:style>
  <w:style w:type="paragraph" w:styleId="Titre4">
    <w:name w:val="heading 4"/>
    <w:basedOn w:val="Normal"/>
    <w:next w:val="Normal"/>
    <w:link w:val="Titre4Car"/>
    <w:qFormat/>
    <w:rsid w:val="002D229C"/>
    <w:pPr>
      <w:keepNext/>
      <w:outlineLvl w:val="3"/>
    </w:pPr>
    <w:rPr>
      <w:b/>
      <w:bCs/>
      <w:szCs w:val="28"/>
    </w:rPr>
  </w:style>
  <w:style w:type="paragraph" w:styleId="Titre5">
    <w:name w:val="heading 5"/>
    <w:basedOn w:val="Normal"/>
    <w:next w:val="Normal"/>
    <w:link w:val="Titre5Car"/>
    <w:uiPriority w:val="9"/>
    <w:semiHidden/>
    <w:unhideWhenUsed/>
    <w:qFormat/>
    <w:rsid w:val="0037325F"/>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37325F"/>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37325F"/>
    <w:p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uiPriority w:val="9"/>
    <w:semiHidden/>
    <w:unhideWhenUsed/>
    <w:qFormat/>
    <w:rsid w:val="0037325F"/>
    <w:p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uiPriority w:val="9"/>
    <w:semiHidden/>
    <w:unhideWhenUsed/>
    <w:qFormat/>
    <w:rsid w:val="0037325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7325F"/>
    <w:rPr>
      <w:rFonts w:cs="Arial"/>
      <w:b/>
      <w:bCs/>
      <w:sz w:val="40"/>
      <w:szCs w:val="24"/>
    </w:rPr>
  </w:style>
  <w:style w:type="character" w:customStyle="1" w:styleId="Titre2Car">
    <w:name w:val="Titre 2 Car"/>
    <w:basedOn w:val="Policepardfaut"/>
    <w:link w:val="Titre2"/>
    <w:rsid w:val="0037325F"/>
    <w:rPr>
      <w:b/>
      <w:bCs/>
      <w:sz w:val="28"/>
      <w:szCs w:val="24"/>
    </w:rPr>
  </w:style>
  <w:style w:type="character" w:customStyle="1" w:styleId="Titre3Car">
    <w:name w:val="Titre 3 Car"/>
    <w:basedOn w:val="Policepardfaut"/>
    <w:link w:val="Titre3"/>
    <w:rsid w:val="0037325F"/>
    <w:rPr>
      <w:b/>
      <w:bCs/>
      <w:sz w:val="24"/>
      <w:szCs w:val="24"/>
    </w:rPr>
  </w:style>
  <w:style w:type="character" w:customStyle="1" w:styleId="Titre4Car">
    <w:name w:val="Titre 4 Car"/>
    <w:basedOn w:val="Policepardfaut"/>
    <w:link w:val="Titre4"/>
    <w:rsid w:val="0037325F"/>
    <w:rPr>
      <w:b/>
      <w:bCs/>
      <w:sz w:val="24"/>
      <w:szCs w:val="28"/>
    </w:rPr>
  </w:style>
  <w:style w:type="character" w:customStyle="1" w:styleId="Titre5Car">
    <w:name w:val="Titre 5 Car"/>
    <w:basedOn w:val="Policepardfaut"/>
    <w:link w:val="Titre5"/>
    <w:uiPriority w:val="9"/>
    <w:semiHidden/>
    <w:rsid w:val="0037325F"/>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37325F"/>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37325F"/>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37325F"/>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37325F"/>
    <w:rPr>
      <w:rFonts w:asciiTheme="majorHAnsi" w:eastAsiaTheme="majorEastAsia" w:hAnsiTheme="majorHAnsi" w:cstheme="majorBidi"/>
      <w:sz w:val="22"/>
      <w:szCs w:val="22"/>
    </w:rPr>
  </w:style>
  <w:style w:type="character" w:styleId="lev">
    <w:name w:val="Strong"/>
    <w:qFormat/>
    <w:rsid w:val="002D229C"/>
    <w:rPr>
      <w:b/>
      <w:bCs/>
    </w:rPr>
  </w:style>
  <w:style w:type="character" w:styleId="Accentuation">
    <w:name w:val="Emphasis"/>
    <w:qFormat/>
    <w:rsid w:val="002D229C"/>
    <w:rPr>
      <w:i/>
      <w:iCs/>
    </w:rPr>
  </w:style>
  <w:style w:type="paragraph" w:styleId="Paragraphedeliste">
    <w:name w:val="List Paragraph"/>
    <w:basedOn w:val="Normal"/>
    <w:uiPriority w:val="34"/>
    <w:qFormat/>
    <w:rsid w:val="0037325F"/>
    <w:pPr>
      <w:ind w:left="708"/>
    </w:pPr>
  </w:style>
  <w:style w:type="paragraph" w:styleId="Textedebulles">
    <w:name w:val="Balloon Text"/>
    <w:basedOn w:val="Normal"/>
    <w:link w:val="TextedebullesCar"/>
    <w:uiPriority w:val="99"/>
    <w:semiHidden/>
    <w:unhideWhenUsed/>
    <w:rsid w:val="00A7201A"/>
    <w:rPr>
      <w:rFonts w:ascii="Tahoma" w:hAnsi="Tahoma" w:cs="Tahoma"/>
      <w:sz w:val="16"/>
      <w:szCs w:val="16"/>
    </w:rPr>
  </w:style>
  <w:style w:type="character" w:customStyle="1" w:styleId="TextedebullesCar">
    <w:name w:val="Texte de bulles Car"/>
    <w:basedOn w:val="Policepardfaut"/>
    <w:link w:val="Textedebulles"/>
    <w:uiPriority w:val="99"/>
    <w:semiHidden/>
    <w:rsid w:val="00A7201A"/>
    <w:rPr>
      <w:rFonts w:ascii="Tahoma" w:hAnsi="Tahoma" w:cs="Tahoma"/>
      <w:sz w:val="16"/>
      <w:szCs w:val="16"/>
    </w:rPr>
  </w:style>
  <w:style w:type="paragraph" w:styleId="En-tte">
    <w:name w:val="header"/>
    <w:basedOn w:val="Normal"/>
    <w:link w:val="En-tteCar"/>
    <w:uiPriority w:val="99"/>
    <w:unhideWhenUsed/>
    <w:rsid w:val="005E7167"/>
    <w:pPr>
      <w:tabs>
        <w:tab w:val="center" w:pos="4536"/>
        <w:tab w:val="right" w:pos="9072"/>
      </w:tabs>
    </w:pPr>
  </w:style>
  <w:style w:type="character" w:customStyle="1" w:styleId="En-tteCar">
    <w:name w:val="En-tête Car"/>
    <w:basedOn w:val="Policepardfaut"/>
    <w:link w:val="En-tte"/>
    <w:uiPriority w:val="99"/>
    <w:rsid w:val="005E7167"/>
    <w:rPr>
      <w:sz w:val="24"/>
      <w:szCs w:val="24"/>
    </w:rPr>
  </w:style>
  <w:style w:type="paragraph" w:styleId="Pieddepage">
    <w:name w:val="footer"/>
    <w:basedOn w:val="Normal"/>
    <w:link w:val="PieddepageCar"/>
    <w:uiPriority w:val="99"/>
    <w:unhideWhenUsed/>
    <w:rsid w:val="005E7167"/>
    <w:pPr>
      <w:tabs>
        <w:tab w:val="center" w:pos="4536"/>
        <w:tab w:val="right" w:pos="9072"/>
      </w:tabs>
    </w:pPr>
  </w:style>
  <w:style w:type="character" w:customStyle="1" w:styleId="PieddepageCar">
    <w:name w:val="Pied de page Car"/>
    <w:basedOn w:val="Policepardfaut"/>
    <w:link w:val="Pieddepage"/>
    <w:uiPriority w:val="99"/>
    <w:rsid w:val="005E7167"/>
    <w:rPr>
      <w:sz w:val="24"/>
      <w:szCs w:val="24"/>
    </w:rPr>
  </w:style>
  <w:style w:type="paragraph" w:styleId="TM2">
    <w:name w:val="toc 2"/>
    <w:basedOn w:val="Normal"/>
    <w:next w:val="Normal"/>
    <w:autoRedefine/>
    <w:uiPriority w:val="39"/>
    <w:unhideWhenUsed/>
    <w:rsid w:val="00444DD5"/>
    <w:pPr>
      <w:tabs>
        <w:tab w:val="right" w:leader="dot" w:pos="9062"/>
      </w:tabs>
      <w:spacing w:after="100"/>
      <w:ind w:left="240"/>
      <w:jc w:val="center"/>
    </w:pPr>
    <w:rPr>
      <w:b/>
      <w:noProof/>
      <w:lang w:eastAsia="fr-FR"/>
    </w:rPr>
  </w:style>
  <w:style w:type="paragraph" w:styleId="TM4">
    <w:name w:val="toc 4"/>
    <w:basedOn w:val="Normal"/>
    <w:next w:val="Normal"/>
    <w:autoRedefine/>
    <w:uiPriority w:val="39"/>
    <w:unhideWhenUsed/>
    <w:rsid w:val="00444DD5"/>
    <w:pPr>
      <w:tabs>
        <w:tab w:val="right" w:leader="dot" w:pos="9062"/>
      </w:tabs>
      <w:spacing w:after="100"/>
      <w:ind w:left="720"/>
    </w:pPr>
    <w:rPr>
      <w:noProof/>
      <w:lang w:eastAsia="fr-FR"/>
    </w:rPr>
  </w:style>
  <w:style w:type="character" w:styleId="Lienhypertexte">
    <w:name w:val="Hyperlink"/>
    <w:basedOn w:val="Policepardfaut"/>
    <w:uiPriority w:val="99"/>
    <w:unhideWhenUsed/>
    <w:rsid w:val="00444D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9C"/>
    <w:rPr>
      <w:sz w:val="24"/>
      <w:szCs w:val="24"/>
    </w:rPr>
  </w:style>
  <w:style w:type="paragraph" w:styleId="Titre1">
    <w:name w:val="heading 1"/>
    <w:basedOn w:val="Normal"/>
    <w:next w:val="Normal"/>
    <w:link w:val="Titre1Car"/>
    <w:qFormat/>
    <w:rsid w:val="002D229C"/>
    <w:pPr>
      <w:keepNext/>
      <w:jc w:val="center"/>
      <w:outlineLvl w:val="0"/>
    </w:pPr>
    <w:rPr>
      <w:rFonts w:cs="Arial"/>
      <w:b/>
      <w:bCs/>
      <w:sz w:val="40"/>
    </w:rPr>
  </w:style>
  <w:style w:type="paragraph" w:styleId="Titre2">
    <w:name w:val="heading 2"/>
    <w:basedOn w:val="Normal"/>
    <w:next w:val="Normal"/>
    <w:link w:val="Titre2Car"/>
    <w:qFormat/>
    <w:rsid w:val="002D229C"/>
    <w:pPr>
      <w:keepNext/>
      <w:outlineLvl w:val="1"/>
    </w:pPr>
    <w:rPr>
      <w:b/>
      <w:bCs/>
      <w:sz w:val="28"/>
    </w:rPr>
  </w:style>
  <w:style w:type="paragraph" w:styleId="Titre3">
    <w:name w:val="heading 3"/>
    <w:basedOn w:val="Normal"/>
    <w:next w:val="Normal"/>
    <w:link w:val="Titre3Car"/>
    <w:autoRedefine/>
    <w:qFormat/>
    <w:rsid w:val="002D229C"/>
    <w:pPr>
      <w:keepNext/>
      <w:jc w:val="both"/>
      <w:outlineLvl w:val="2"/>
    </w:pPr>
    <w:rPr>
      <w:b/>
      <w:bCs/>
    </w:rPr>
  </w:style>
  <w:style w:type="paragraph" w:styleId="Titre4">
    <w:name w:val="heading 4"/>
    <w:basedOn w:val="Normal"/>
    <w:next w:val="Normal"/>
    <w:link w:val="Titre4Car"/>
    <w:qFormat/>
    <w:rsid w:val="002D229C"/>
    <w:pPr>
      <w:keepNext/>
      <w:outlineLvl w:val="3"/>
    </w:pPr>
    <w:rPr>
      <w:b/>
      <w:bCs/>
      <w:szCs w:val="28"/>
    </w:rPr>
  </w:style>
  <w:style w:type="paragraph" w:styleId="Titre5">
    <w:name w:val="heading 5"/>
    <w:basedOn w:val="Normal"/>
    <w:next w:val="Normal"/>
    <w:link w:val="Titre5Car"/>
    <w:uiPriority w:val="9"/>
    <w:semiHidden/>
    <w:unhideWhenUsed/>
    <w:qFormat/>
    <w:rsid w:val="0037325F"/>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37325F"/>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37325F"/>
    <w:p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uiPriority w:val="9"/>
    <w:semiHidden/>
    <w:unhideWhenUsed/>
    <w:qFormat/>
    <w:rsid w:val="0037325F"/>
    <w:p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uiPriority w:val="9"/>
    <w:semiHidden/>
    <w:unhideWhenUsed/>
    <w:qFormat/>
    <w:rsid w:val="0037325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7325F"/>
    <w:rPr>
      <w:rFonts w:cs="Arial"/>
      <w:b/>
      <w:bCs/>
      <w:sz w:val="40"/>
      <w:szCs w:val="24"/>
    </w:rPr>
  </w:style>
  <w:style w:type="character" w:customStyle="1" w:styleId="Titre2Car">
    <w:name w:val="Titre 2 Car"/>
    <w:basedOn w:val="Policepardfaut"/>
    <w:link w:val="Titre2"/>
    <w:rsid w:val="0037325F"/>
    <w:rPr>
      <w:b/>
      <w:bCs/>
      <w:sz w:val="28"/>
      <w:szCs w:val="24"/>
    </w:rPr>
  </w:style>
  <w:style w:type="character" w:customStyle="1" w:styleId="Titre3Car">
    <w:name w:val="Titre 3 Car"/>
    <w:basedOn w:val="Policepardfaut"/>
    <w:link w:val="Titre3"/>
    <w:rsid w:val="0037325F"/>
    <w:rPr>
      <w:b/>
      <w:bCs/>
      <w:sz w:val="24"/>
      <w:szCs w:val="24"/>
    </w:rPr>
  </w:style>
  <w:style w:type="character" w:customStyle="1" w:styleId="Titre4Car">
    <w:name w:val="Titre 4 Car"/>
    <w:basedOn w:val="Policepardfaut"/>
    <w:link w:val="Titre4"/>
    <w:rsid w:val="0037325F"/>
    <w:rPr>
      <w:b/>
      <w:bCs/>
      <w:sz w:val="24"/>
      <w:szCs w:val="28"/>
    </w:rPr>
  </w:style>
  <w:style w:type="character" w:customStyle="1" w:styleId="Titre5Car">
    <w:name w:val="Titre 5 Car"/>
    <w:basedOn w:val="Policepardfaut"/>
    <w:link w:val="Titre5"/>
    <w:uiPriority w:val="9"/>
    <w:semiHidden/>
    <w:rsid w:val="0037325F"/>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37325F"/>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37325F"/>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37325F"/>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37325F"/>
    <w:rPr>
      <w:rFonts w:asciiTheme="majorHAnsi" w:eastAsiaTheme="majorEastAsia" w:hAnsiTheme="majorHAnsi" w:cstheme="majorBidi"/>
      <w:sz w:val="22"/>
      <w:szCs w:val="22"/>
    </w:rPr>
  </w:style>
  <w:style w:type="character" w:styleId="lev">
    <w:name w:val="Strong"/>
    <w:qFormat/>
    <w:rsid w:val="002D229C"/>
    <w:rPr>
      <w:b/>
      <w:bCs/>
    </w:rPr>
  </w:style>
  <w:style w:type="character" w:styleId="Accentuation">
    <w:name w:val="Emphasis"/>
    <w:qFormat/>
    <w:rsid w:val="002D229C"/>
    <w:rPr>
      <w:i/>
      <w:iCs/>
    </w:rPr>
  </w:style>
  <w:style w:type="paragraph" w:styleId="Paragraphedeliste">
    <w:name w:val="List Paragraph"/>
    <w:basedOn w:val="Normal"/>
    <w:uiPriority w:val="34"/>
    <w:qFormat/>
    <w:rsid w:val="0037325F"/>
    <w:pPr>
      <w:ind w:left="708"/>
    </w:pPr>
  </w:style>
  <w:style w:type="paragraph" w:styleId="Textedebulles">
    <w:name w:val="Balloon Text"/>
    <w:basedOn w:val="Normal"/>
    <w:link w:val="TextedebullesCar"/>
    <w:uiPriority w:val="99"/>
    <w:semiHidden/>
    <w:unhideWhenUsed/>
    <w:rsid w:val="00A7201A"/>
    <w:rPr>
      <w:rFonts w:ascii="Tahoma" w:hAnsi="Tahoma" w:cs="Tahoma"/>
      <w:sz w:val="16"/>
      <w:szCs w:val="16"/>
    </w:rPr>
  </w:style>
  <w:style w:type="character" w:customStyle="1" w:styleId="TextedebullesCar">
    <w:name w:val="Texte de bulles Car"/>
    <w:basedOn w:val="Policepardfaut"/>
    <w:link w:val="Textedebulles"/>
    <w:uiPriority w:val="99"/>
    <w:semiHidden/>
    <w:rsid w:val="00A7201A"/>
    <w:rPr>
      <w:rFonts w:ascii="Tahoma" w:hAnsi="Tahoma" w:cs="Tahoma"/>
      <w:sz w:val="16"/>
      <w:szCs w:val="16"/>
    </w:rPr>
  </w:style>
  <w:style w:type="paragraph" w:styleId="En-tte">
    <w:name w:val="header"/>
    <w:basedOn w:val="Normal"/>
    <w:link w:val="En-tteCar"/>
    <w:uiPriority w:val="99"/>
    <w:unhideWhenUsed/>
    <w:rsid w:val="005E7167"/>
    <w:pPr>
      <w:tabs>
        <w:tab w:val="center" w:pos="4536"/>
        <w:tab w:val="right" w:pos="9072"/>
      </w:tabs>
    </w:pPr>
  </w:style>
  <w:style w:type="character" w:customStyle="1" w:styleId="En-tteCar">
    <w:name w:val="En-tête Car"/>
    <w:basedOn w:val="Policepardfaut"/>
    <w:link w:val="En-tte"/>
    <w:uiPriority w:val="99"/>
    <w:rsid w:val="005E7167"/>
    <w:rPr>
      <w:sz w:val="24"/>
      <w:szCs w:val="24"/>
    </w:rPr>
  </w:style>
  <w:style w:type="paragraph" w:styleId="Pieddepage">
    <w:name w:val="footer"/>
    <w:basedOn w:val="Normal"/>
    <w:link w:val="PieddepageCar"/>
    <w:uiPriority w:val="99"/>
    <w:unhideWhenUsed/>
    <w:rsid w:val="005E7167"/>
    <w:pPr>
      <w:tabs>
        <w:tab w:val="center" w:pos="4536"/>
        <w:tab w:val="right" w:pos="9072"/>
      </w:tabs>
    </w:pPr>
  </w:style>
  <w:style w:type="character" w:customStyle="1" w:styleId="PieddepageCar">
    <w:name w:val="Pied de page Car"/>
    <w:basedOn w:val="Policepardfaut"/>
    <w:link w:val="Pieddepage"/>
    <w:uiPriority w:val="99"/>
    <w:rsid w:val="005E7167"/>
    <w:rPr>
      <w:sz w:val="24"/>
      <w:szCs w:val="24"/>
    </w:rPr>
  </w:style>
  <w:style w:type="paragraph" w:styleId="TM2">
    <w:name w:val="toc 2"/>
    <w:basedOn w:val="Normal"/>
    <w:next w:val="Normal"/>
    <w:autoRedefine/>
    <w:uiPriority w:val="39"/>
    <w:unhideWhenUsed/>
    <w:rsid w:val="00444DD5"/>
    <w:pPr>
      <w:tabs>
        <w:tab w:val="right" w:leader="dot" w:pos="9062"/>
      </w:tabs>
      <w:spacing w:after="100"/>
      <w:ind w:left="240"/>
      <w:jc w:val="center"/>
    </w:pPr>
    <w:rPr>
      <w:b/>
      <w:noProof/>
      <w:lang w:eastAsia="fr-FR"/>
    </w:rPr>
  </w:style>
  <w:style w:type="paragraph" w:styleId="TM4">
    <w:name w:val="toc 4"/>
    <w:basedOn w:val="Normal"/>
    <w:next w:val="Normal"/>
    <w:autoRedefine/>
    <w:uiPriority w:val="39"/>
    <w:unhideWhenUsed/>
    <w:rsid w:val="00444DD5"/>
    <w:pPr>
      <w:tabs>
        <w:tab w:val="right" w:leader="dot" w:pos="9062"/>
      </w:tabs>
      <w:spacing w:after="100"/>
      <w:ind w:left="720"/>
    </w:pPr>
    <w:rPr>
      <w:noProof/>
      <w:lang w:eastAsia="fr-FR"/>
    </w:rPr>
  </w:style>
  <w:style w:type="character" w:styleId="Lienhypertexte">
    <w:name w:val="Hyperlink"/>
    <w:basedOn w:val="Policepardfaut"/>
    <w:uiPriority w:val="99"/>
    <w:unhideWhenUsed/>
    <w:rsid w:val="00444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3608">
      <w:bodyDiv w:val="1"/>
      <w:marLeft w:val="0"/>
      <w:marRight w:val="0"/>
      <w:marTop w:val="0"/>
      <w:marBottom w:val="0"/>
      <w:divBdr>
        <w:top w:val="none" w:sz="0" w:space="0" w:color="auto"/>
        <w:left w:val="none" w:sz="0" w:space="0" w:color="auto"/>
        <w:bottom w:val="none" w:sz="0" w:space="0" w:color="auto"/>
        <w:right w:val="none" w:sz="0" w:space="0" w:color="auto"/>
      </w:divBdr>
    </w:div>
    <w:div w:id="1012296785">
      <w:bodyDiv w:val="1"/>
      <w:marLeft w:val="0"/>
      <w:marRight w:val="0"/>
      <w:marTop w:val="0"/>
      <w:marBottom w:val="0"/>
      <w:divBdr>
        <w:top w:val="none" w:sz="0" w:space="0" w:color="auto"/>
        <w:left w:val="none" w:sz="0" w:space="0" w:color="auto"/>
        <w:bottom w:val="none" w:sz="0" w:space="0" w:color="auto"/>
        <w:right w:val="none" w:sz="0" w:space="0" w:color="auto"/>
      </w:divBdr>
    </w:div>
    <w:div w:id="1055474368">
      <w:bodyDiv w:val="1"/>
      <w:marLeft w:val="0"/>
      <w:marRight w:val="0"/>
      <w:marTop w:val="0"/>
      <w:marBottom w:val="0"/>
      <w:divBdr>
        <w:top w:val="none" w:sz="0" w:space="0" w:color="auto"/>
        <w:left w:val="none" w:sz="0" w:space="0" w:color="auto"/>
        <w:bottom w:val="none" w:sz="0" w:space="0" w:color="auto"/>
        <w:right w:val="none" w:sz="0" w:space="0" w:color="auto"/>
      </w:divBdr>
    </w:div>
    <w:div w:id="1457721869">
      <w:bodyDiv w:val="1"/>
      <w:marLeft w:val="0"/>
      <w:marRight w:val="0"/>
      <w:marTop w:val="0"/>
      <w:marBottom w:val="0"/>
      <w:divBdr>
        <w:top w:val="none" w:sz="0" w:space="0" w:color="auto"/>
        <w:left w:val="none" w:sz="0" w:space="0" w:color="auto"/>
        <w:bottom w:val="none" w:sz="0" w:space="0" w:color="auto"/>
        <w:right w:val="none" w:sz="0" w:space="0" w:color="auto"/>
      </w:divBdr>
    </w:div>
    <w:div w:id="206513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4B28E-2BBF-4A81-B627-25B5F528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806</Words>
  <Characters>4436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Dubost</dc:creator>
  <cp:lastModifiedBy>Matthieu Dubost</cp:lastModifiedBy>
  <cp:revision>22</cp:revision>
  <dcterms:created xsi:type="dcterms:W3CDTF">2013-07-13T11:58:00Z</dcterms:created>
  <dcterms:modified xsi:type="dcterms:W3CDTF">2017-07-01T09:57:00Z</dcterms:modified>
</cp:coreProperties>
</file>